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846A" w14:textId="77777777" w:rsidR="0042709E" w:rsidRPr="0042709E" w:rsidRDefault="0042709E" w:rsidP="0042709E">
      <w:pPr>
        <w:jc w:val="right"/>
        <w:rPr>
          <w:rFonts w:ascii="Times New Roman" w:hAnsi="Times New Roman" w:cs="Times New Roman"/>
          <w:b/>
          <w:bCs/>
          <w:sz w:val="24"/>
          <w:szCs w:val="24"/>
        </w:rPr>
      </w:pPr>
      <w:r w:rsidRPr="0042709E">
        <w:rPr>
          <w:rFonts w:ascii="Times New Roman" w:hAnsi="Times New Roman" w:cs="Times New Roman"/>
          <w:b/>
          <w:bCs/>
          <w:sz w:val="24"/>
          <w:szCs w:val="24"/>
        </w:rPr>
        <w:t>Projektas</w:t>
      </w:r>
    </w:p>
    <w:p w14:paraId="1350B30C" w14:textId="77777777" w:rsidR="0042709E" w:rsidRPr="0042709E" w:rsidRDefault="0042709E" w:rsidP="0042709E">
      <w:pPr>
        <w:jc w:val="center"/>
        <w:rPr>
          <w:rFonts w:ascii="Times New Roman" w:hAnsi="Times New Roman" w:cs="Times New Roman"/>
          <w:sz w:val="24"/>
          <w:szCs w:val="24"/>
        </w:rPr>
      </w:pPr>
    </w:p>
    <w:p w14:paraId="19F1935A" w14:textId="77777777" w:rsidR="0042709E" w:rsidRPr="0042709E" w:rsidRDefault="0042709E" w:rsidP="0042709E">
      <w:pPr>
        <w:keepNext/>
        <w:jc w:val="center"/>
        <w:outlineLvl w:val="2"/>
        <w:rPr>
          <w:rFonts w:ascii="Times New Roman" w:hAnsi="Times New Roman" w:cs="Times New Roman"/>
          <w:b/>
          <w:bCs/>
          <w:sz w:val="24"/>
          <w:szCs w:val="24"/>
        </w:rPr>
      </w:pPr>
      <w:r w:rsidRPr="0042709E">
        <w:rPr>
          <w:rFonts w:ascii="Times New Roman" w:hAnsi="Times New Roman" w:cs="Times New Roman"/>
          <w:b/>
          <w:bCs/>
          <w:sz w:val="24"/>
          <w:szCs w:val="24"/>
        </w:rPr>
        <w:t>KAIŠIADORIŲ RAJONO SAVIVALDYBĖS TARYBA</w:t>
      </w:r>
    </w:p>
    <w:p w14:paraId="63AE9BD1" w14:textId="77777777" w:rsidR="0042709E" w:rsidRPr="0042709E" w:rsidRDefault="0042709E" w:rsidP="0042709E">
      <w:pPr>
        <w:keepNext/>
        <w:jc w:val="center"/>
        <w:outlineLvl w:val="2"/>
        <w:rPr>
          <w:rFonts w:ascii="Times New Roman" w:hAnsi="Times New Roman" w:cs="Times New Roman"/>
          <w:b/>
          <w:bCs/>
          <w:sz w:val="24"/>
          <w:szCs w:val="24"/>
        </w:rPr>
      </w:pPr>
    </w:p>
    <w:p w14:paraId="3C9C7CA3" w14:textId="77777777" w:rsidR="0042709E" w:rsidRPr="0042709E" w:rsidRDefault="0042709E" w:rsidP="0042709E">
      <w:pPr>
        <w:keepNext/>
        <w:jc w:val="center"/>
        <w:outlineLvl w:val="2"/>
        <w:rPr>
          <w:rFonts w:ascii="Times New Roman" w:hAnsi="Times New Roman" w:cs="Times New Roman"/>
          <w:b/>
          <w:bCs/>
          <w:sz w:val="24"/>
          <w:szCs w:val="24"/>
        </w:rPr>
      </w:pPr>
      <w:r w:rsidRPr="0042709E">
        <w:rPr>
          <w:rFonts w:ascii="Times New Roman" w:hAnsi="Times New Roman" w:cs="Times New Roman"/>
          <w:b/>
          <w:bCs/>
          <w:sz w:val="24"/>
          <w:szCs w:val="24"/>
        </w:rPr>
        <w:t>SPRENDIMAS</w:t>
      </w:r>
    </w:p>
    <w:p w14:paraId="246FFC08" w14:textId="36CD5704" w:rsidR="0042709E" w:rsidRPr="0066162D" w:rsidRDefault="0042709E" w:rsidP="0066162D">
      <w:pPr>
        <w:jc w:val="center"/>
        <w:rPr>
          <w:rFonts w:ascii="Times New Roman" w:hAnsi="Times New Roman" w:cs="Times New Roman"/>
          <w:b/>
          <w:sz w:val="24"/>
          <w:szCs w:val="24"/>
        </w:rPr>
      </w:pPr>
      <w:r w:rsidRPr="0042709E">
        <w:rPr>
          <w:rFonts w:ascii="Times New Roman" w:hAnsi="Times New Roman" w:cs="Times New Roman"/>
          <w:b/>
          <w:sz w:val="24"/>
          <w:szCs w:val="24"/>
        </w:rPr>
        <w:t xml:space="preserve">DĖL </w:t>
      </w:r>
      <w:r w:rsidR="009A6426">
        <w:rPr>
          <w:rFonts w:ascii="Times New Roman" w:hAnsi="Times New Roman" w:cs="Times New Roman"/>
          <w:b/>
          <w:sz w:val="24"/>
          <w:szCs w:val="24"/>
        </w:rPr>
        <w:t xml:space="preserve">2025 M. </w:t>
      </w:r>
      <w:r w:rsidRPr="0042709E">
        <w:rPr>
          <w:rFonts w:ascii="Times New Roman" w:hAnsi="Times New Roman" w:cs="Times New Roman"/>
          <w:b/>
          <w:sz w:val="24"/>
          <w:szCs w:val="24"/>
        </w:rPr>
        <w:t>KAIŠIADORIŲ BENDRŲJŲ FUNKCIJŲ TARNYBOS METINIŲ ATASKAITŲ RINKINIO PATVIRTINIMO</w:t>
      </w:r>
    </w:p>
    <w:p w14:paraId="7724967F" w14:textId="77777777" w:rsidR="0042709E" w:rsidRPr="0042709E" w:rsidRDefault="0042709E" w:rsidP="0042709E">
      <w:pPr>
        <w:keepNext/>
        <w:jc w:val="center"/>
        <w:outlineLvl w:val="2"/>
        <w:rPr>
          <w:rFonts w:ascii="Times New Roman" w:hAnsi="Times New Roman" w:cs="Times New Roman"/>
          <w:bCs/>
          <w:sz w:val="24"/>
          <w:szCs w:val="24"/>
        </w:rPr>
      </w:pPr>
      <w:r w:rsidRPr="0042709E">
        <w:rPr>
          <w:rFonts w:ascii="Times New Roman" w:hAnsi="Times New Roman" w:cs="Times New Roman"/>
          <w:bCs/>
          <w:sz w:val="24"/>
          <w:szCs w:val="24"/>
        </w:rPr>
        <w:t xml:space="preserve">2026 m. gegužės     d. Nr. </w:t>
      </w:r>
      <w:bookmarkStart w:id="0" w:name="_Hlk163469080"/>
      <w:r w:rsidRPr="0042709E">
        <w:rPr>
          <w:rFonts w:ascii="Times New Roman" w:hAnsi="Times New Roman" w:cs="Times New Roman"/>
          <w:bCs/>
          <w:sz w:val="24"/>
          <w:szCs w:val="24"/>
        </w:rPr>
        <w:t>V17E-</w:t>
      </w:r>
      <w:bookmarkEnd w:id="0"/>
    </w:p>
    <w:p w14:paraId="2B96151F" w14:textId="2081C89F" w:rsidR="0042709E" w:rsidRPr="0042709E" w:rsidRDefault="0042709E" w:rsidP="0042709E">
      <w:pPr>
        <w:jc w:val="center"/>
        <w:rPr>
          <w:rFonts w:ascii="Times New Roman" w:hAnsi="Times New Roman" w:cs="Times New Roman"/>
          <w:sz w:val="24"/>
          <w:szCs w:val="24"/>
        </w:rPr>
      </w:pPr>
      <w:r w:rsidRPr="0042709E">
        <w:rPr>
          <w:rFonts w:ascii="Times New Roman" w:hAnsi="Times New Roman" w:cs="Times New Roman"/>
          <w:sz w:val="24"/>
          <w:szCs w:val="24"/>
        </w:rPr>
        <w:t>Kaišiadorys</w:t>
      </w:r>
    </w:p>
    <w:p w14:paraId="37B50940" w14:textId="77777777" w:rsidR="0042709E" w:rsidRPr="0042709E" w:rsidRDefault="0042709E" w:rsidP="0042709E">
      <w:pPr>
        <w:spacing w:line="360" w:lineRule="auto"/>
        <w:ind w:firstLine="720"/>
        <w:jc w:val="both"/>
        <w:rPr>
          <w:rFonts w:ascii="Times New Roman" w:hAnsi="Times New Roman" w:cs="Times New Roman"/>
          <w:sz w:val="24"/>
          <w:szCs w:val="24"/>
        </w:rPr>
      </w:pPr>
      <w:r w:rsidRPr="0042709E">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14:paraId="5F3FCAA2" w14:textId="37F72CE3" w:rsidR="0042709E" w:rsidRPr="0042709E" w:rsidRDefault="0042709E" w:rsidP="0042709E">
      <w:pPr>
        <w:spacing w:line="360" w:lineRule="auto"/>
        <w:ind w:firstLine="720"/>
        <w:jc w:val="both"/>
        <w:rPr>
          <w:rFonts w:ascii="Times New Roman" w:hAnsi="Times New Roman" w:cs="Times New Roman"/>
          <w:sz w:val="24"/>
          <w:szCs w:val="24"/>
        </w:rPr>
      </w:pPr>
      <w:r w:rsidRPr="0042709E">
        <w:rPr>
          <w:rFonts w:ascii="Times New Roman" w:hAnsi="Times New Roman" w:cs="Times New Roman"/>
          <w:sz w:val="24"/>
          <w:szCs w:val="24"/>
        </w:rPr>
        <w:t>Patvirtinti Kaišiadorių bendrųjų funkcijų tarnybos metinių ataskaitų rinkinį (pridedama).</w:t>
      </w:r>
    </w:p>
    <w:p w14:paraId="2D4D9E44" w14:textId="77777777" w:rsidR="0042709E" w:rsidRPr="0042709E" w:rsidRDefault="0042709E" w:rsidP="0042709E">
      <w:pPr>
        <w:spacing w:line="360" w:lineRule="auto"/>
        <w:ind w:firstLine="851"/>
        <w:jc w:val="both"/>
        <w:rPr>
          <w:rFonts w:ascii="Times New Roman" w:hAnsi="Times New Roman" w:cs="Times New Roman"/>
          <w:sz w:val="24"/>
          <w:szCs w:val="24"/>
        </w:rPr>
      </w:pPr>
      <w:r w:rsidRPr="0042709E">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6F1E1441" w14:textId="60D5C04B" w:rsidR="006D54FF" w:rsidRDefault="006D54FF" w:rsidP="0042709E">
      <w:pPr>
        <w:spacing w:line="276" w:lineRule="auto"/>
        <w:rPr>
          <w:rFonts w:ascii="Times New Roman" w:hAnsi="Times New Roman" w:cs="Times New Roman"/>
          <w:sz w:val="24"/>
          <w:szCs w:val="24"/>
        </w:rPr>
      </w:pPr>
      <w:r w:rsidRPr="006D54FF">
        <w:rPr>
          <w:rFonts w:ascii="Times New Roman" w:hAnsi="Times New Roman" w:cs="Times New Roman"/>
          <w:color w:val="000000"/>
          <w:sz w:val="24"/>
          <w:szCs w:val="24"/>
          <w:shd w:val="clear" w:color="auto" w:fill="FFFFFF"/>
        </w:rPr>
        <w:t>Savivaldybės tarybos narys,</w:t>
      </w:r>
      <w:r w:rsidRPr="006D54FF">
        <w:rPr>
          <w:rFonts w:ascii="Times New Roman" w:hAnsi="Times New Roman" w:cs="Times New Roman"/>
          <w:color w:val="000000"/>
          <w:sz w:val="24"/>
          <w:szCs w:val="24"/>
        </w:rPr>
        <w:br/>
      </w:r>
      <w:r w:rsidRPr="006D54FF">
        <w:rPr>
          <w:rFonts w:ascii="Times New Roman" w:hAnsi="Times New Roman" w:cs="Times New Roman"/>
          <w:color w:val="000000"/>
          <w:sz w:val="24"/>
          <w:szCs w:val="24"/>
          <w:shd w:val="clear" w:color="auto" w:fill="FFFFFF"/>
        </w:rPr>
        <w:t xml:space="preserve">pavaduojantis Savivaldybės merą                                                                          </w:t>
      </w:r>
    </w:p>
    <w:p w14:paraId="08615BAE" w14:textId="16D11BA4" w:rsidR="0042709E" w:rsidRPr="0042709E" w:rsidRDefault="0042709E" w:rsidP="0042709E">
      <w:pPr>
        <w:spacing w:line="276" w:lineRule="auto"/>
        <w:rPr>
          <w:rFonts w:ascii="Times New Roman" w:hAnsi="Times New Roman" w:cs="Times New Roman"/>
          <w:sz w:val="24"/>
          <w:szCs w:val="24"/>
        </w:rPr>
      </w:pPr>
      <w:r w:rsidRPr="0042709E">
        <w:rPr>
          <w:rFonts w:ascii="Times New Roman" w:hAnsi="Times New Roman" w:cs="Times New Roman"/>
          <w:sz w:val="24"/>
          <w:szCs w:val="24"/>
        </w:rPr>
        <w:t>Sprendimo projektą teikia</w:t>
      </w:r>
    </w:p>
    <w:p w14:paraId="51BDD705" w14:textId="2D5BA1AA" w:rsidR="00C20185" w:rsidRDefault="00C75DB8" w:rsidP="0042709E">
      <w:pPr>
        <w:spacing w:line="276" w:lineRule="auto"/>
        <w:jc w:val="both"/>
        <w:rPr>
          <w:rFonts w:ascii="Times New Roman" w:hAnsi="Times New Roman" w:cs="Times New Roman"/>
          <w:sz w:val="24"/>
          <w:szCs w:val="24"/>
        </w:rPr>
      </w:pPr>
      <w:r>
        <w:rPr>
          <w:rFonts w:ascii="Times New Roman" w:hAnsi="Times New Roman" w:cs="Times New Roman"/>
          <w:sz w:val="24"/>
          <w:szCs w:val="24"/>
        </w:rPr>
        <w:t>Savivaldybė</w:t>
      </w:r>
      <w:r w:rsidR="0049401D">
        <w:rPr>
          <w:rFonts w:ascii="Times New Roman" w:hAnsi="Times New Roman" w:cs="Times New Roman"/>
          <w:sz w:val="24"/>
          <w:szCs w:val="24"/>
        </w:rPr>
        <w:t>s</w:t>
      </w:r>
      <w:r>
        <w:rPr>
          <w:rFonts w:ascii="Times New Roman" w:hAnsi="Times New Roman" w:cs="Times New Roman"/>
          <w:sz w:val="24"/>
          <w:szCs w:val="24"/>
        </w:rPr>
        <w:t xml:space="preserve"> t</w:t>
      </w:r>
      <w:r w:rsidR="0066162D">
        <w:rPr>
          <w:rFonts w:ascii="Times New Roman" w:hAnsi="Times New Roman" w:cs="Times New Roman"/>
          <w:sz w:val="24"/>
          <w:szCs w:val="24"/>
        </w:rPr>
        <w:t>arybos narys,</w:t>
      </w:r>
    </w:p>
    <w:p w14:paraId="4A29C42E" w14:textId="7EDA2E09" w:rsidR="0066162D" w:rsidRDefault="006D54FF" w:rsidP="0042709E">
      <w:pPr>
        <w:spacing w:line="276" w:lineRule="auto"/>
        <w:jc w:val="both"/>
        <w:rPr>
          <w:rFonts w:ascii="Times New Roman" w:hAnsi="Times New Roman" w:cs="Times New Roman"/>
          <w:sz w:val="24"/>
          <w:szCs w:val="24"/>
        </w:rPr>
      </w:pPr>
      <w:r>
        <w:rPr>
          <w:rFonts w:ascii="Times New Roman" w:hAnsi="Times New Roman" w:cs="Times New Roman"/>
          <w:sz w:val="24"/>
          <w:szCs w:val="24"/>
        </w:rPr>
        <w:t>p</w:t>
      </w:r>
      <w:r w:rsidR="0066162D">
        <w:rPr>
          <w:rFonts w:ascii="Times New Roman" w:hAnsi="Times New Roman" w:cs="Times New Roman"/>
          <w:sz w:val="24"/>
          <w:szCs w:val="24"/>
        </w:rPr>
        <w:t>avaduojantis merą,</w:t>
      </w:r>
    </w:p>
    <w:p w14:paraId="45A47274" w14:textId="033EF37D" w:rsidR="0066162D" w:rsidRDefault="0066162D" w:rsidP="0042709E">
      <w:pPr>
        <w:spacing w:line="276" w:lineRule="auto"/>
        <w:jc w:val="both"/>
        <w:rPr>
          <w:rFonts w:ascii="Times New Roman" w:hAnsi="Times New Roman" w:cs="Times New Roman"/>
          <w:sz w:val="24"/>
          <w:szCs w:val="24"/>
        </w:rPr>
      </w:pPr>
      <w:r>
        <w:rPr>
          <w:rFonts w:ascii="Times New Roman" w:hAnsi="Times New Roman" w:cs="Times New Roman"/>
          <w:sz w:val="24"/>
          <w:szCs w:val="24"/>
        </w:rPr>
        <w:t>Gintaras Gružauskas</w:t>
      </w:r>
    </w:p>
    <w:p w14:paraId="3622A358" w14:textId="7AEECD61" w:rsidR="0042709E" w:rsidRPr="0042709E" w:rsidRDefault="0042709E" w:rsidP="0042709E">
      <w:pPr>
        <w:spacing w:line="276" w:lineRule="auto"/>
        <w:jc w:val="both"/>
        <w:rPr>
          <w:rFonts w:ascii="Times New Roman" w:hAnsi="Times New Roman" w:cs="Times New Roman"/>
          <w:sz w:val="24"/>
          <w:szCs w:val="24"/>
        </w:rPr>
      </w:pPr>
      <w:r w:rsidRPr="0042709E">
        <w:rPr>
          <w:rFonts w:ascii="Times New Roman" w:hAnsi="Times New Roman" w:cs="Times New Roman"/>
          <w:sz w:val="24"/>
          <w:szCs w:val="24"/>
        </w:rPr>
        <w:t>Rengėja</w:t>
      </w:r>
    </w:p>
    <w:p w14:paraId="69E12C0D" w14:textId="77777777" w:rsidR="0042709E" w:rsidRPr="0042709E" w:rsidRDefault="0042709E" w:rsidP="00726A1E">
      <w:pPr>
        <w:spacing w:after="0" w:line="240" w:lineRule="auto"/>
        <w:jc w:val="both"/>
        <w:rPr>
          <w:rFonts w:ascii="Times New Roman" w:hAnsi="Times New Roman" w:cs="Times New Roman"/>
          <w:sz w:val="24"/>
          <w:szCs w:val="24"/>
        </w:rPr>
      </w:pPr>
      <w:r w:rsidRPr="0042709E">
        <w:rPr>
          <w:rFonts w:ascii="Times New Roman" w:hAnsi="Times New Roman" w:cs="Times New Roman"/>
          <w:sz w:val="24"/>
          <w:szCs w:val="24"/>
        </w:rPr>
        <w:t>Rita Janušaitytė</w:t>
      </w:r>
    </w:p>
    <w:p w14:paraId="7E63DAB1" w14:textId="1A92083F" w:rsidR="0042709E" w:rsidRPr="0042709E" w:rsidRDefault="0042709E" w:rsidP="00726A1E">
      <w:pPr>
        <w:spacing w:after="0" w:line="240" w:lineRule="auto"/>
        <w:jc w:val="both"/>
        <w:rPr>
          <w:rFonts w:ascii="Times New Roman" w:hAnsi="Times New Roman" w:cs="Times New Roman"/>
          <w:sz w:val="24"/>
          <w:szCs w:val="24"/>
        </w:rPr>
      </w:pPr>
      <w:r w:rsidRPr="0042709E">
        <w:rPr>
          <w:rFonts w:ascii="Times New Roman" w:hAnsi="Times New Roman" w:cs="Times New Roman"/>
          <w:sz w:val="24"/>
          <w:szCs w:val="24"/>
        </w:rPr>
        <w:t>2026-0</w:t>
      </w:r>
      <w:r w:rsidR="009A6426">
        <w:rPr>
          <w:rFonts w:ascii="Times New Roman" w:hAnsi="Times New Roman" w:cs="Times New Roman"/>
          <w:sz w:val="24"/>
          <w:szCs w:val="24"/>
        </w:rPr>
        <w:t>5</w:t>
      </w:r>
      <w:r w:rsidRPr="0042709E">
        <w:rPr>
          <w:rFonts w:ascii="Times New Roman" w:hAnsi="Times New Roman" w:cs="Times New Roman"/>
          <w:sz w:val="24"/>
          <w:szCs w:val="24"/>
        </w:rPr>
        <w:t>-</w:t>
      </w:r>
      <w:r w:rsidR="009A6426">
        <w:rPr>
          <w:rFonts w:ascii="Times New Roman" w:hAnsi="Times New Roman" w:cs="Times New Roman"/>
          <w:sz w:val="24"/>
          <w:szCs w:val="24"/>
        </w:rPr>
        <w:t>12</w:t>
      </w:r>
    </w:p>
    <w:tbl>
      <w:tblPr>
        <w:tblW w:w="0" w:type="auto"/>
        <w:tblLook w:val="00A0" w:firstRow="1" w:lastRow="0" w:firstColumn="1" w:lastColumn="0" w:noHBand="0" w:noVBand="0"/>
      </w:tblPr>
      <w:tblGrid>
        <w:gridCol w:w="3172"/>
        <w:gridCol w:w="3165"/>
        <w:gridCol w:w="3159"/>
      </w:tblGrid>
      <w:tr w:rsidR="0042709E" w:rsidRPr="0042709E" w14:paraId="371B09E7" w14:textId="77777777" w:rsidTr="00104D64">
        <w:trPr>
          <w:trHeight w:val="20"/>
        </w:trPr>
        <w:tc>
          <w:tcPr>
            <w:tcW w:w="3194" w:type="dxa"/>
          </w:tcPr>
          <w:p w14:paraId="680ABADB" w14:textId="77777777" w:rsidR="00726A1E" w:rsidRDefault="00726A1E" w:rsidP="00104D64">
            <w:pPr>
              <w:spacing w:line="276" w:lineRule="auto"/>
              <w:rPr>
                <w:rFonts w:ascii="Times New Roman" w:hAnsi="Times New Roman" w:cs="Times New Roman"/>
                <w:sz w:val="24"/>
                <w:szCs w:val="24"/>
              </w:rPr>
            </w:pPr>
          </w:p>
          <w:p w14:paraId="6F3F6F79" w14:textId="3C2EBCB8" w:rsidR="0042709E" w:rsidRPr="0042709E" w:rsidRDefault="0042709E" w:rsidP="00104D64">
            <w:pPr>
              <w:spacing w:line="276" w:lineRule="auto"/>
              <w:rPr>
                <w:rFonts w:ascii="Times New Roman" w:hAnsi="Times New Roman" w:cs="Times New Roman"/>
                <w:sz w:val="24"/>
                <w:szCs w:val="24"/>
              </w:rPr>
            </w:pPr>
            <w:r w:rsidRPr="0042709E">
              <w:rPr>
                <w:rFonts w:ascii="Times New Roman" w:hAnsi="Times New Roman" w:cs="Times New Roman"/>
                <w:sz w:val="24"/>
                <w:szCs w:val="24"/>
              </w:rPr>
              <w:t xml:space="preserve">Lina Lukoševičienė     </w:t>
            </w:r>
          </w:p>
          <w:p w14:paraId="138893B6" w14:textId="77777777" w:rsidR="0042709E" w:rsidRPr="0042709E" w:rsidRDefault="0042709E" w:rsidP="00104D64">
            <w:pPr>
              <w:spacing w:line="276" w:lineRule="auto"/>
              <w:rPr>
                <w:rFonts w:ascii="Times New Roman" w:hAnsi="Times New Roman" w:cs="Times New Roman"/>
                <w:sz w:val="24"/>
                <w:szCs w:val="24"/>
              </w:rPr>
            </w:pPr>
            <w:r w:rsidRPr="0042709E">
              <w:rPr>
                <w:rFonts w:ascii="Times New Roman" w:hAnsi="Times New Roman" w:cs="Times New Roman"/>
                <w:sz w:val="24"/>
                <w:szCs w:val="24"/>
              </w:rPr>
              <w:t xml:space="preserve">Asta Masaitienė    </w:t>
            </w:r>
          </w:p>
        </w:tc>
        <w:tc>
          <w:tcPr>
            <w:tcW w:w="3191" w:type="dxa"/>
            <w:hideMark/>
          </w:tcPr>
          <w:p w14:paraId="7997617D" w14:textId="77777777" w:rsidR="0042709E" w:rsidRPr="0042709E" w:rsidRDefault="0042709E" w:rsidP="00104D64">
            <w:pPr>
              <w:spacing w:line="276" w:lineRule="auto"/>
              <w:rPr>
                <w:rFonts w:ascii="Times New Roman" w:hAnsi="Times New Roman" w:cs="Times New Roman"/>
                <w:sz w:val="24"/>
                <w:szCs w:val="24"/>
              </w:rPr>
            </w:pPr>
          </w:p>
          <w:p w14:paraId="7F51AB3A" w14:textId="77777777" w:rsidR="00284D07" w:rsidRDefault="00284D07" w:rsidP="00104D64">
            <w:pPr>
              <w:spacing w:line="276" w:lineRule="auto"/>
              <w:rPr>
                <w:rFonts w:ascii="Times New Roman" w:hAnsi="Times New Roman" w:cs="Times New Roman"/>
                <w:sz w:val="24"/>
                <w:szCs w:val="24"/>
              </w:rPr>
            </w:pPr>
            <w:r>
              <w:rPr>
                <w:rFonts w:ascii="Times New Roman" w:hAnsi="Times New Roman" w:cs="Times New Roman"/>
                <w:sz w:val="24"/>
                <w:szCs w:val="24"/>
              </w:rPr>
              <w:t>Ignas Simonaitis</w:t>
            </w:r>
          </w:p>
          <w:p w14:paraId="5E7A60BE" w14:textId="0BEC3248" w:rsidR="0042709E" w:rsidRPr="0042709E" w:rsidRDefault="0042709E" w:rsidP="00104D64">
            <w:pPr>
              <w:spacing w:line="276" w:lineRule="auto"/>
              <w:rPr>
                <w:rFonts w:ascii="Times New Roman" w:hAnsi="Times New Roman" w:cs="Times New Roman"/>
                <w:sz w:val="24"/>
                <w:szCs w:val="24"/>
              </w:rPr>
            </w:pPr>
            <w:r w:rsidRPr="0042709E">
              <w:rPr>
                <w:rFonts w:ascii="Times New Roman" w:hAnsi="Times New Roman" w:cs="Times New Roman"/>
                <w:sz w:val="24"/>
                <w:szCs w:val="24"/>
              </w:rPr>
              <w:t>Audronė Litvinskaitė</w:t>
            </w:r>
          </w:p>
        </w:tc>
        <w:tc>
          <w:tcPr>
            <w:tcW w:w="3185" w:type="dxa"/>
          </w:tcPr>
          <w:p w14:paraId="17DE3F01" w14:textId="77777777" w:rsidR="0042709E" w:rsidRPr="0042709E" w:rsidRDefault="0042709E" w:rsidP="00104D64">
            <w:pPr>
              <w:spacing w:line="276" w:lineRule="auto"/>
              <w:rPr>
                <w:rFonts w:ascii="Times New Roman" w:hAnsi="Times New Roman" w:cs="Times New Roman"/>
                <w:sz w:val="24"/>
                <w:szCs w:val="24"/>
              </w:rPr>
            </w:pPr>
          </w:p>
          <w:p w14:paraId="4423C502" w14:textId="77777777" w:rsidR="0042709E" w:rsidRPr="0042709E" w:rsidRDefault="0042709E" w:rsidP="00104D64">
            <w:pPr>
              <w:spacing w:line="276" w:lineRule="auto"/>
              <w:rPr>
                <w:rFonts w:ascii="Times New Roman" w:hAnsi="Times New Roman" w:cs="Times New Roman"/>
                <w:sz w:val="24"/>
                <w:szCs w:val="24"/>
              </w:rPr>
            </w:pPr>
            <w:r w:rsidRPr="0042709E">
              <w:rPr>
                <w:rFonts w:ascii="Times New Roman" w:hAnsi="Times New Roman" w:cs="Times New Roman"/>
                <w:sz w:val="24"/>
                <w:szCs w:val="24"/>
              </w:rPr>
              <w:t>Lina Juodienė</w:t>
            </w:r>
          </w:p>
          <w:p w14:paraId="43B2A2C4" w14:textId="77777777" w:rsidR="0042709E" w:rsidRPr="0042709E" w:rsidRDefault="0042709E" w:rsidP="00104D64">
            <w:pPr>
              <w:spacing w:line="276" w:lineRule="auto"/>
              <w:rPr>
                <w:rFonts w:ascii="Times New Roman" w:hAnsi="Times New Roman" w:cs="Times New Roman"/>
                <w:sz w:val="24"/>
                <w:szCs w:val="24"/>
              </w:rPr>
            </w:pPr>
            <w:r w:rsidRPr="0042709E">
              <w:rPr>
                <w:rFonts w:ascii="Times New Roman" w:hAnsi="Times New Roman" w:cs="Times New Roman"/>
                <w:sz w:val="24"/>
                <w:szCs w:val="24"/>
              </w:rPr>
              <w:t>Karolis Petkevičius</w:t>
            </w:r>
          </w:p>
        </w:tc>
      </w:tr>
    </w:tbl>
    <w:p w14:paraId="57760141" w14:textId="77777777" w:rsidR="004B135B" w:rsidRPr="0042709E" w:rsidRDefault="004B135B" w:rsidP="00C54B6F">
      <w:pPr>
        <w:rPr>
          <w:rFonts w:ascii="Times New Roman" w:hAnsi="Times New Roman" w:cs="Times New Roman"/>
          <w:b/>
          <w:bCs/>
          <w:caps/>
          <w:sz w:val="24"/>
          <w:szCs w:val="24"/>
        </w:rPr>
      </w:pPr>
    </w:p>
    <w:p w14:paraId="75CC28D9" w14:textId="77777777" w:rsidR="0042709E" w:rsidRPr="0042709E" w:rsidRDefault="0042709E" w:rsidP="0042709E">
      <w:pPr>
        <w:jc w:val="center"/>
        <w:rPr>
          <w:rFonts w:ascii="Times New Roman" w:hAnsi="Times New Roman" w:cs="Times New Roman"/>
          <w:b/>
          <w:bCs/>
          <w:caps/>
          <w:sz w:val="24"/>
          <w:szCs w:val="24"/>
        </w:rPr>
      </w:pPr>
      <w:r w:rsidRPr="0042709E">
        <w:rPr>
          <w:rFonts w:ascii="Times New Roman" w:hAnsi="Times New Roman" w:cs="Times New Roman"/>
          <w:b/>
          <w:bCs/>
          <w:caps/>
          <w:sz w:val="24"/>
          <w:szCs w:val="24"/>
        </w:rPr>
        <w:t>sprendimo</w:t>
      </w:r>
    </w:p>
    <w:p w14:paraId="3447FA14" w14:textId="77777777" w:rsidR="0042709E" w:rsidRPr="0042709E" w:rsidRDefault="0042709E" w:rsidP="0042709E">
      <w:pPr>
        <w:jc w:val="center"/>
        <w:rPr>
          <w:rFonts w:ascii="Times New Roman" w:hAnsi="Times New Roman" w:cs="Times New Roman"/>
          <w:b/>
          <w:sz w:val="24"/>
          <w:szCs w:val="24"/>
        </w:rPr>
      </w:pPr>
      <w:r w:rsidRPr="0042709E">
        <w:rPr>
          <w:rFonts w:ascii="Times New Roman" w:hAnsi="Times New Roman" w:cs="Times New Roman"/>
          <w:b/>
          <w:sz w:val="24"/>
          <w:szCs w:val="24"/>
        </w:rPr>
        <w:t xml:space="preserve">„DĖL KAIŠIADORIŲ BENDRŲJŲ FUNKCIJŲ TARNYBOS METINIŲ ATASKAITŲ RINKINIO PATVIRTINIMO“ </w:t>
      </w:r>
      <w:r w:rsidRPr="0042709E">
        <w:rPr>
          <w:rFonts w:ascii="Times New Roman" w:hAnsi="Times New Roman" w:cs="Times New Roman"/>
          <w:b/>
          <w:bCs/>
          <w:caps/>
          <w:sz w:val="24"/>
          <w:szCs w:val="24"/>
        </w:rPr>
        <w:t>PROJEKTO</w:t>
      </w:r>
    </w:p>
    <w:p w14:paraId="4851A4CF" w14:textId="77777777" w:rsidR="0042709E" w:rsidRPr="0042709E" w:rsidRDefault="0042709E" w:rsidP="0042709E">
      <w:pPr>
        <w:jc w:val="center"/>
        <w:rPr>
          <w:rFonts w:ascii="Times New Roman" w:hAnsi="Times New Roman" w:cs="Times New Roman"/>
          <w:b/>
          <w:bCs/>
          <w:caps/>
          <w:sz w:val="24"/>
          <w:szCs w:val="24"/>
        </w:rPr>
      </w:pPr>
      <w:r w:rsidRPr="0042709E">
        <w:rPr>
          <w:rFonts w:ascii="Times New Roman" w:hAnsi="Times New Roman" w:cs="Times New Roman"/>
          <w:b/>
          <w:bCs/>
          <w:caps/>
          <w:sz w:val="24"/>
          <w:szCs w:val="24"/>
        </w:rPr>
        <w:t>aiškinamasis raštas</w:t>
      </w:r>
    </w:p>
    <w:p w14:paraId="7F2C8757" w14:textId="77777777" w:rsidR="0042709E" w:rsidRPr="0042709E" w:rsidRDefault="0042709E" w:rsidP="0042709E">
      <w:pPr>
        <w:jc w:val="center"/>
        <w:rPr>
          <w:rFonts w:ascii="Times New Roman" w:hAnsi="Times New Roman" w:cs="Times New Roman"/>
          <w:b/>
          <w:bCs/>
          <w:caps/>
          <w:sz w:val="24"/>
          <w:szCs w:val="24"/>
        </w:rPr>
      </w:pPr>
    </w:p>
    <w:p w14:paraId="6A511541" w14:textId="33453233" w:rsidR="0042709E" w:rsidRPr="0042709E" w:rsidRDefault="0042709E" w:rsidP="0042709E">
      <w:pPr>
        <w:jc w:val="center"/>
        <w:rPr>
          <w:rFonts w:ascii="Times New Roman" w:hAnsi="Times New Roman" w:cs="Times New Roman"/>
          <w:bCs/>
          <w:sz w:val="24"/>
          <w:szCs w:val="24"/>
        </w:rPr>
      </w:pPr>
      <w:r w:rsidRPr="0042709E">
        <w:rPr>
          <w:rFonts w:ascii="Times New Roman" w:hAnsi="Times New Roman" w:cs="Times New Roman"/>
          <w:bCs/>
          <w:sz w:val="24"/>
          <w:szCs w:val="24"/>
        </w:rPr>
        <w:t xml:space="preserve">2026 m. </w:t>
      </w:r>
      <w:r w:rsidR="009A6426">
        <w:rPr>
          <w:rFonts w:ascii="Times New Roman" w:hAnsi="Times New Roman" w:cs="Times New Roman"/>
          <w:bCs/>
          <w:sz w:val="24"/>
          <w:szCs w:val="24"/>
        </w:rPr>
        <w:t xml:space="preserve">gegužės 12 </w:t>
      </w:r>
      <w:r w:rsidRPr="0042709E">
        <w:rPr>
          <w:rFonts w:ascii="Times New Roman" w:hAnsi="Times New Roman" w:cs="Times New Roman"/>
          <w:bCs/>
          <w:sz w:val="24"/>
          <w:szCs w:val="24"/>
        </w:rPr>
        <w:t>d. Nr. V17E-</w:t>
      </w:r>
    </w:p>
    <w:p w14:paraId="43A95A2C" w14:textId="77777777" w:rsidR="0042709E" w:rsidRPr="0042709E" w:rsidRDefault="0042709E" w:rsidP="0042709E">
      <w:pPr>
        <w:spacing w:line="360" w:lineRule="auto"/>
        <w:jc w:val="center"/>
        <w:rPr>
          <w:rFonts w:ascii="Times New Roman" w:hAnsi="Times New Roman" w:cs="Times New Roman"/>
          <w:bCs/>
          <w:sz w:val="24"/>
          <w:szCs w:val="24"/>
        </w:rPr>
      </w:pPr>
      <w:r w:rsidRPr="0042709E">
        <w:rPr>
          <w:rFonts w:ascii="Times New Roman" w:hAnsi="Times New Roman" w:cs="Times New Roman"/>
          <w:bCs/>
          <w:sz w:val="24"/>
          <w:szCs w:val="24"/>
        </w:rPr>
        <w:t>Kaišiadorys</w:t>
      </w:r>
    </w:p>
    <w:p w14:paraId="52F5119D" w14:textId="77777777" w:rsidR="0042709E" w:rsidRPr="0042709E" w:rsidRDefault="0042709E" w:rsidP="0042709E">
      <w:pPr>
        <w:spacing w:line="360" w:lineRule="auto"/>
        <w:jc w:val="both"/>
        <w:rPr>
          <w:rFonts w:ascii="Times New Roman" w:hAnsi="Times New Roman" w:cs="Times New Roman"/>
          <w:sz w:val="24"/>
          <w:szCs w:val="24"/>
        </w:rPr>
      </w:pPr>
    </w:p>
    <w:p w14:paraId="1EB1A6C1" w14:textId="77777777" w:rsidR="0042709E" w:rsidRPr="0042709E" w:rsidRDefault="0042709E" w:rsidP="0042709E">
      <w:pPr>
        <w:spacing w:after="120" w:line="360" w:lineRule="auto"/>
        <w:ind w:firstLine="567"/>
        <w:jc w:val="both"/>
        <w:rPr>
          <w:rFonts w:ascii="Times New Roman" w:hAnsi="Times New Roman" w:cs="Times New Roman"/>
          <w:b/>
          <w:bCs/>
          <w:sz w:val="24"/>
          <w:szCs w:val="24"/>
        </w:rPr>
      </w:pPr>
      <w:r w:rsidRPr="0042709E">
        <w:rPr>
          <w:rFonts w:ascii="Times New Roman" w:hAnsi="Times New Roman" w:cs="Times New Roman"/>
          <w:b/>
          <w:bCs/>
          <w:sz w:val="24"/>
          <w:szCs w:val="24"/>
        </w:rPr>
        <w:t>1. PROJEKTO TIKSLAI IR UŽDAVINIAI</w:t>
      </w:r>
    </w:p>
    <w:p w14:paraId="2056F11D" w14:textId="77777777" w:rsidR="0042709E" w:rsidRPr="0042709E" w:rsidRDefault="0042709E" w:rsidP="0042709E">
      <w:pPr>
        <w:spacing w:after="120" w:line="360" w:lineRule="auto"/>
        <w:ind w:firstLine="567"/>
        <w:jc w:val="both"/>
        <w:rPr>
          <w:rFonts w:ascii="Times New Roman" w:hAnsi="Times New Roman" w:cs="Times New Roman"/>
          <w:sz w:val="24"/>
          <w:szCs w:val="24"/>
        </w:rPr>
      </w:pPr>
      <w:r w:rsidRPr="0042709E">
        <w:rPr>
          <w:rFonts w:ascii="Times New Roman" w:hAnsi="Times New Roman" w:cs="Times New Roman"/>
          <w:sz w:val="24"/>
          <w:szCs w:val="24"/>
        </w:rPr>
        <w:t xml:space="preserve">Sprendimo projekto tikslas – užtikrinti teisės aktų vykdymą. Uždavinys – patvirtinti Kaišiadorių bendrųjų funkcijų tarnybos metinių ataskaitų rinkinį. </w:t>
      </w:r>
    </w:p>
    <w:p w14:paraId="426CA573" w14:textId="77777777" w:rsidR="0042709E" w:rsidRPr="0042709E" w:rsidRDefault="0042709E" w:rsidP="0042709E">
      <w:pPr>
        <w:spacing w:after="120" w:line="276" w:lineRule="auto"/>
        <w:ind w:firstLine="567"/>
        <w:jc w:val="both"/>
        <w:rPr>
          <w:rFonts w:ascii="Times New Roman" w:hAnsi="Times New Roman" w:cs="Times New Roman"/>
          <w:b/>
          <w:bCs/>
          <w:sz w:val="24"/>
          <w:szCs w:val="24"/>
        </w:rPr>
      </w:pPr>
      <w:r w:rsidRPr="0042709E">
        <w:rPr>
          <w:rFonts w:ascii="Times New Roman" w:hAnsi="Times New Roman" w:cs="Times New Roman"/>
          <w:b/>
          <w:bCs/>
          <w:sz w:val="24"/>
          <w:szCs w:val="24"/>
        </w:rPr>
        <w:t>2. LĖŠŲ POREIKIS IR ŠALTINIAI</w:t>
      </w:r>
    </w:p>
    <w:p w14:paraId="5D14044B" w14:textId="77777777" w:rsidR="0042709E" w:rsidRPr="0042709E" w:rsidRDefault="0042709E" w:rsidP="0042709E">
      <w:pPr>
        <w:spacing w:after="120" w:line="276" w:lineRule="auto"/>
        <w:ind w:firstLine="567"/>
        <w:jc w:val="both"/>
        <w:rPr>
          <w:rFonts w:ascii="Times New Roman" w:hAnsi="Times New Roman" w:cs="Times New Roman"/>
          <w:bCs/>
          <w:sz w:val="24"/>
          <w:szCs w:val="24"/>
        </w:rPr>
      </w:pPr>
      <w:r w:rsidRPr="0042709E">
        <w:rPr>
          <w:rFonts w:ascii="Times New Roman" w:hAnsi="Times New Roman" w:cs="Times New Roman"/>
          <w:bCs/>
          <w:sz w:val="24"/>
          <w:szCs w:val="24"/>
        </w:rPr>
        <w:t xml:space="preserve">- </w:t>
      </w:r>
    </w:p>
    <w:p w14:paraId="63F59114" w14:textId="77777777" w:rsidR="0042709E" w:rsidRPr="0042709E" w:rsidRDefault="0042709E" w:rsidP="0042709E">
      <w:pPr>
        <w:spacing w:after="120" w:line="276" w:lineRule="auto"/>
        <w:ind w:firstLine="567"/>
        <w:jc w:val="both"/>
        <w:rPr>
          <w:rFonts w:ascii="Times New Roman" w:hAnsi="Times New Roman" w:cs="Times New Roman"/>
          <w:b/>
          <w:bCs/>
          <w:sz w:val="24"/>
          <w:szCs w:val="24"/>
        </w:rPr>
      </w:pPr>
      <w:r w:rsidRPr="0042709E">
        <w:rPr>
          <w:rFonts w:ascii="Times New Roman" w:hAnsi="Times New Roman" w:cs="Times New Roman"/>
          <w:b/>
          <w:bCs/>
          <w:sz w:val="24"/>
          <w:szCs w:val="24"/>
        </w:rPr>
        <w:t>3. SIŪLOMOS TEISINIO REGULIAVIMO NUOSTATOS, LAUKIAMI REZULTATAI</w:t>
      </w:r>
    </w:p>
    <w:p w14:paraId="5ECB9251" w14:textId="77777777" w:rsidR="0042709E" w:rsidRPr="0042709E" w:rsidRDefault="0042709E" w:rsidP="0042709E">
      <w:pPr>
        <w:spacing w:after="120" w:line="276" w:lineRule="auto"/>
        <w:ind w:firstLine="567"/>
        <w:jc w:val="both"/>
        <w:rPr>
          <w:rFonts w:ascii="Times New Roman" w:hAnsi="Times New Roman" w:cs="Times New Roman"/>
          <w:bCs/>
          <w:sz w:val="24"/>
          <w:szCs w:val="24"/>
        </w:rPr>
      </w:pPr>
      <w:r w:rsidRPr="0042709E">
        <w:rPr>
          <w:rFonts w:ascii="Times New Roman" w:hAnsi="Times New Roman" w:cs="Times New Roman"/>
          <w:bCs/>
          <w:sz w:val="24"/>
          <w:szCs w:val="24"/>
        </w:rPr>
        <w:t>-</w:t>
      </w:r>
    </w:p>
    <w:p w14:paraId="42B91667" w14:textId="77777777" w:rsidR="0042709E" w:rsidRPr="0042709E" w:rsidRDefault="0042709E" w:rsidP="0042709E">
      <w:pPr>
        <w:spacing w:after="120" w:line="360" w:lineRule="auto"/>
        <w:ind w:firstLine="567"/>
        <w:jc w:val="both"/>
        <w:rPr>
          <w:rFonts w:ascii="Times New Roman" w:hAnsi="Times New Roman" w:cs="Times New Roman"/>
          <w:b/>
          <w:bCs/>
          <w:sz w:val="24"/>
          <w:szCs w:val="24"/>
        </w:rPr>
      </w:pPr>
      <w:r w:rsidRPr="0042709E">
        <w:rPr>
          <w:rFonts w:ascii="Times New Roman" w:hAnsi="Times New Roman" w:cs="Times New Roman"/>
          <w:b/>
          <w:bCs/>
          <w:sz w:val="24"/>
          <w:szCs w:val="24"/>
        </w:rPr>
        <w:t>4. KITI SPRENDIMUI PRIIMTI REIKALINGI PAGRINDIMAI, SKAIČIAVIMAI AR PAAIŠKINIMAI</w:t>
      </w:r>
    </w:p>
    <w:p w14:paraId="519D3340" w14:textId="77777777" w:rsidR="0042709E" w:rsidRPr="0042709E" w:rsidRDefault="0042709E" w:rsidP="0042709E">
      <w:pPr>
        <w:spacing w:line="360" w:lineRule="auto"/>
        <w:ind w:firstLine="567"/>
        <w:jc w:val="both"/>
        <w:rPr>
          <w:rFonts w:ascii="Times New Roman" w:hAnsi="Times New Roman" w:cs="Times New Roman"/>
          <w:sz w:val="24"/>
          <w:szCs w:val="24"/>
        </w:rPr>
      </w:pPr>
      <w:r w:rsidRPr="0042709E">
        <w:rPr>
          <w:rFonts w:ascii="Times New Roman" w:hAnsi="Times New Roman" w:cs="Times New Roman"/>
          <w:sz w:val="24"/>
          <w:szCs w:val="24"/>
        </w:rPr>
        <w:t xml:space="preserve">         Šis sprendimo projektas parengtas, vadovaujantis Lietuvos Respublikos vietos savivaldos įstatymo 15 straipsnio 3 dalies 1 punktu, kuris numato, kad savivaldybės taryb</w:t>
      </w:r>
      <w:bookmarkStart w:id="1" w:name="part_9b0cd376bdea47cb8cdb68de6c4d2f92"/>
      <w:bookmarkEnd w:id="1"/>
      <w:r w:rsidRPr="0042709E">
        <w:rPr>
          <w:rFonts w:ascii="Times New Roman" w:hAnsi="Times New Roman" w:cs="Times New Roman"/>
          <w:sz w:val="24"/>
          <w:szCs w:val="24"/>
        </w:rPr>
        <w:t>a tvirtina biudžetinių įstaigų </w:t>
      </w:r>
      <w:bookmarkStart w:id="2" w:name="_Hlk161640338"/>
      <w:r w:rsidRPr="0042709E">
        <w:rPr>
          <w:rFonts w:ascii="Times New Roman" w:hAnsi="Times New Roman" w:cs="Times New Roman"/>
          <w:sz w:val="24"/>
          <w:szCs w:val="24"/>
        </w:rPr>
        <w:t>metinių ataskaitų rinkinius</w:t>
      </w:r>
      <w:bookmarkEnd w:id="2"/>
      <w:r w:rsidRPr="0042709E">
        <w:rPr>
          <w:rFonts w:ascii="Times New Roman" w:hAnsi="Times New Roman" w:cs="Times New Roman"/>
          <w:sz w:val="24"/>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14:paraId="16C4032E" w14:textId="77777777" w:rsidR="0042709E" w:rsidRPr="0042709E" w:rsidRDefault="0042709E" w:rsidP="0042709E">
      <w:pPr>
        <w:spacing w:line="360" w:lineRule="auto"/>
        <w:rPr>
          <w:rFonts w:ascii="Times New Roman" w:hAnsi="Times New Roman" w:cs="Times New Roman"/>
          <w:bCs/>
          <w:sz w:val="24"/>
          <w:szCs w:val="24"/>
        </w:rPr>
      </w:pPr>
    </w:p>
    <w:p w14:paraId="78BAC8E2" w14:textId="77777777" w:rsidR="0042709E" w:rsidRPr="0042709E" w:rsidRDefault="0042709E" w:rsidP="0042709E">
      <w:pPr>
        <w:spacing w:line="360" w:lineRule="auto"/>
        <w:rPr>
          <w:rFonts w:ascii="Times New Roman" w:hAnsi="Times New Roman" w:cs="Times New Roman"/>
          <w:bCs/>
          <w:sz w:val="24"/>
          <w:szCs w:val="24"/>
        </w:rPr>
      </w:pPr>
    </w:p>
    <w:p w14:paraId="28615848" w14:textId="3A38ED17" w:rsidR="007411FF" w:rsidRDefault="0042709E" w:rsidP="00DE02CD">
      <w:pPr>
        <w:tabs>
          <w:tab w:val="left" w:pos="709"/>
          <w:tab w:val="left" w:pos="1701"/>
        </w:tabs>
        <w:spacing w:line="360" w:lineRule="auto"/>
        <w:rPr>
          <w:rFonts w:ascii="Times New Roman" w:hAnsi="Times New Roman" w:cs="Times New Roman"/>
          <w:bCs/>
          <w:sz w:val="24"/>
          <w:szCs w:val="24"/>
        </w:rPr>
      </w:pPr>
      <w:r w:rsidRPr="0042709E">
        <w:rPr>
          <w:rFonts w:ascii="Times New Roman" w:hAnsi="Times New Roman" w:cs="Times New Roman"/>
          <w:bCs/>
          <w:sz w:val="24"/>
          <w:szCs w:val="24"/>
        </w:rPr>
        <w:t>Švietimo, kultūros ir sporto skyriaus vyriausioji specialistė                                      Rita Jan</w:t>
      </w:r>
      <w:r w:rsidR="00C54B6F">
        <w:rPr>
          <w:rFonts w:ascii="Times New Roman" w:hAnsi="Times New Roman" w:cs="Times New Roman"/>
          <w:bCs/>
          <w:sz w:val="24"/>
          <w:szCs w:val="24"/>
        </w:rPr>
        <w:t>ušaitytė</w:t>
      </w:r>
    </w:p>
    <w:p w14:paraId="2BA97B25" w14:textId="77777777" w:rsidR="00C54B6F" w:rsidRDefault="00C54B6F" w:rsidP="00DE02CD">
      <w:pPr>
        <w:tabs>
          <w:tab w:val="left" w:pos="709"/>
          <w:tab w:val="left" w:pos="1701"/>
        </w:tabs>
        <w:spacing w:line="360" w:lineRule="auto"/>
        <w:rPr>
          <w:rFonts w:ascii="Times New Roman" w:hAnsi="Times New Roman" w:cs="Times New Roman"/>
          <w:bCs/>
          <w:sz w:val="24"/>
          <w:szCs w:val="24"/>
        </w:rPr>
      </w:pPr>
    </w:p>
    <w:p w14:paraId="59207A44" w14:textId="77777777" w:rsidR="00C54B6F" w:rsidRDefault="00C54B6F" w:rsidP="00DE02CD">
      <w:pPr>
        <w:tabs>
          <w:tab w:val="left" w:pos="709"/>
          <w:tab w:val="left" w:pos="1701"/>
        </w:tabs>
        <w:spacing w:line="360" w:lineRule="auto"/>
        <w:rPr>
          <w:rFonts w:ascii="Times New Roman" w:hAnsi="Times New Roman" w:cs="Times New Roman"/>
          <w:sz w:val="24"/>
          <w:szCs w:val="24"/>
        </w:rPr>
      </w:pPr>
    </w:p>
    <w:p w14:paraId="2423C01C" w14:textId="77777777" w:rsidR="00726A1E" w:rsidRPr="00DE02CD" w:rsidRDefault="00726A1E" w:rsidP="00DE02CD">
      <w:pPr>
        <w:tabs>
          <w:tab w:val="left" w:pos="709"/>
          <w:tab w:val="left" w:pos="1701"/>
        </w:tabs>
        <w:spacing w:line="360" w:lineRule="auto"/>
        <w:rPr>
          <w:rFonts w:ascii="Times New Roman" w:hAnsi="Times New Roman" w:cs="Times New Roman"/>
          <w:sz w:val="24"/>
          <w:szCs w:val="24"/>
        </w:rPr>
      </w:pPr>
    </w:p>
    <w:p w14:paraId="08CA2AA1" w14:textId="7EB97236" w:rsidR="004B135B" w:rsidRDefault="004B135B" w:rsidP="004B135B">
      <w:pPr>
        <w:tabs>
          <w:tab w:val="left" w:pos="5670"/>
        </w:tabs>
        <w:spacing w:after="0" w:line="240" w:lineRule="auto"/>
        <w:ind w:left="1298"/>
        <w:rPr>
          <w:rFonts w:ascii="Times New Roman" w:hAnsi="Times New Roman" w:cs="Times New Roman"/>
          <w:bCs/>
          <w:sz w:val="24"/>
          <w:szCs w:val="24"/>
        </w:rPr>
      </w:pPr>
      <w:r>
        <w:rPr>
          <w:rFonts w:ascii="Times New Roman" w:hAnsi="Times New Roman" w:cs="Times New Roman"/>
          <w:bCs/>
          <w:sz w:val="24"/>
          <w:szCs w:val="24"/>
        </w:rPr>
        <w:lastRenderedPageBreak/>
        <w:t xml:space="preserve">                                                           PATVIRTINTA</w:t>
      </w:r>
    </w:p>
    <w:p w14:paraId="3F56933E" w14:textId="6935C6D2" w:rsidR="004B135B" w:rsidRDefault="004B135B" w:rsidP="004B135B">
      <w:pPr>
        <w:tabs>
          <w:tab w:val="left" w:pos="5670"/>
        </w:tabs>
        <w:spacing w:after="0" w:line="240" w:lineRule="auto"/>
        <w:ind w:left="1298"/>
        <w:rPr>
          <w:rFonts w:ascii="Times New Roman" w:hAnsi="Times New Roman" w:cs="Times New Roman"/>
          <w:bCs/>
          <w:sz w:val="24"/>
          <w:szCs w:val="24"/>
        </w:rPr>
      </w:pPr>
      <w:r>
        <w:rPr>
          <w:rFonts w:ascii="Times New Roman" w:hAnsi="Times New Roman" w:cs="Times New Roman"/>
          <w:bCs/>
          <w:sz w:val="24"/>
          <w:szCs w:val="24"/>
        </w:rPr>
        <w:t xml:space="preserve">                                                           Kaišiadorių rajono savivaldybės tarybos   </w:t>
      </w:r>
    </w:p>
    <w:p w14:paraId="3DD6015A" w14:textId="12ABF7D6" w:rsidR="005F0862" w:rsidRPr="007411FF" w:rsidRDefault="004B135B" w:rsidP="007411FF">
      <w:pPr>
        <w:tabs>
          <w:tab w:val="left" w:pos="5670"/>
        </w:tabs>
        <w:spacing w:after="0" w:line="240" w:lineRule="auto"/>
        <w:ind w:left="1298"/>
        <w:rPr>
          <w:szCs w:val="24"/>
        </w:rPr>
      </w:pPr>
      <w:r>
        <w:rPr>
          <w:rFonts w:ascii="Times New Roman" w:hAnsi="Times New Roman" w:cs="Times New Roman"/>
          <w:bCs/>
          <w:sz w:val="24"/>
          <w:szCs w:val="24"/>
        </w:rPr>
        <w:t xml:space="preserve">                                                           2026 m. gegužės     d. sprendimu Nr. V17E-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A0DEE">
        <w:rPr>
          <w:bCs/>
          <w:szCs w:val="24"/>
        </w:rPr>
        <w:t xml:space="preserve">                                                                                        </w:t>
      </w:r>
      <w:r>
        <w:rPr>
          <w:bCs/>
          <w:szCs w:val="24"/>
        </w:rPr>
        <w:t xml:space="preserve">                   </w:t>
      </w:r>
    </w:p>
    <w:p w14:paraId="7ECE87C1" w14:textId="3ADF1E13" w:rsidR="00D3531D" w:rsidRPr="00346162" w:rsidRDefault="00743AAD" w:rsidP="00743AAD">
      <w:pPr>
        <w:pStyle w:val="Betarp"/>
        <w:numPr>
          <w:ilvl w:val="0"/>
          <w:numId w:val="5"/>
        </w:numPr>
        <w:spacing w:line="276" w:lineRule="auto"/>
        <w:ind w:left="0" w:firstLine="993"/>
        <w:jc w:val="center"/>
        <w:rPr>
          <w:rFonts w:ascii="Times New Roman" w:hAnsi="Times New Roman" w:cs="Times New Roman"/>
          <w:sz w:val="28"/>
          <w:szCs w:val="28"/>
        </w:rPr>
      </w:pPr>
      <w:r w:rsidRPr="00346162">
        <w:rPr>
          <w:rFonts w:ascii="Times New Roman" w:hAnsi="Times New Roman" w:cs="Times New Roman"/>
          <w:b/>
          <w:bCs/>
          <w:sz w:val="28"/>
          <w:szCs w:val="28"/>
        </w:rPr>
        <w:t>TRUMPA 2025 METŲ KAIŠIADORIŲ BENDRŲJŲ FUNKCIJŲ TARNYBOS  VEIKLOS ANALIZĖ</w:t>
      </w:r>
    </w:p>
    <w:p w14:paraId="1755D171" w14:textId="77777777" w:rsidR="00743AAD" w:rsidRPr="00743AAD" w:rsidRDefault="00743AAD" w:rsidP="00743AAD">
      <w:pPr>
        <w:pStyle w:val="Betarp"/>
        <w:spacing w:line="276" w:lineRule="auto"/>
        <w:ind w:left="1069"/>
        <w:rPr>
          <w:rFonts w:ascii="Times New Roman" w:hAnsi="Times New Roman" w:cs="Times New Roman"/>
          <w:sz w:val="24"/>
          <w:szCs w:val="24"/>
        </w:rPr>
      </w:pPr>
    </w:p>
    <w:p w14:paraId="72C99470" w14:textId="24D022EE" w:rsidR="00D3531D" w:rsidRPr="00346162" w:rsidRDefault="00D3531D" w:rsidP="00D3531D">
      <w:pPr>
        <w:pStyle w:val="Betarp"/>
        <w:spacing w:line="276" w:lineRule="auto"/>
        <w:ind w:firstLine="709"/>
        <w:jc w:val="both"/>
        <w:rPr>
          <w:rFonts w:ascii="Times New Roman" w:hAnsi="Times New Roman" w:cs="Times New Roman"/>
          <w:sz w:val="24"/>
          <w:szCs w:val="24"/>
        </w:rPr>
      </w:pPr>
      <w:r w:rsidRPr="00886DA1">
        <w:rPr>
          <w:rFonts w:ascii="Times New Roman" w:hAnsi="Times New Roman" w:cs="Times New Roman"/>
          <w:sz w:val="24"/>
          <w:szCs w:val="24"/>
        </w:rPr>
        <w:t>Kaišiadorių rajono savivaldybės taryba</w:t>
      </w:r>
      <w:r w:rsidR="00612B7F" w:rsidRPr="00886DA1">
        <w:rPr>
          <w:rFonts w:ascii="Times New Roman" w:hAnsi="Times New Roman" w:cs="Times New Roman"/>
          <w:sz w:val="24"/>
          <w:szCs w:val="24"/>
        </w:rPr>
        <w:t xml:space="preserve"> </w:t>
      </w:r>
      <w:r w:rsidR="00FE451A" w:rsidRPr="00886DA1">
        <w:rPr>
          <w:rFonts w:ascii="Times New Roman" w:hAnsi="Times New Roman" w:cs="Times New Roman"/>
          <w:sz w:val="24"/>
          <w:szCs w:val="24"/>
        </w:rPr>
        <w:t>2022 </w:t>
      </w:r>
      <w:r w:rsidRPr="00886DA1">
        <w:rPr>
          <w:rFonts w:ascii="Times New Roman" w:hAnsi="Times New Roman" w:cs="Times New Roman"/>
          <w:sz w:val="24"/>
          <w:szCs w:val="24"/>
        </w:rPr>
        <w:t xml:space="preserve">m. balandžio 28 d. sprendimu Nr. V17E-92 „Dėl Kaišiadorių rajono švietimo ir sporto paslaugų centro reorganizavimo sąlygų aprašo, Kaišiadorių švietimo ir sporto centro nuostatų ir Kaišiadorių bendrųjų funkcijų tarnybos nuostatų patvirtinimo“ reorganizavo Kaišiadorių rajono švietimo ir sporto paslaugų centrą (juridinio asmens kodas – 305617567) padalijimo būdu – padalijant jį į dvi biudžetines įstaigas: Kaišiadorių švietimo </w:t>
      </w:r>
      <w:r w:rsidRPr="00346162">
        <w:rPr>
          <w:rFonts w:ascii="Times New Roman" w:hAnsi="Times New Roman" w:cs="Times New Roman"/>
          <w:sz w:val="24"/>
          <w:szCs w:val="24"/>
        </w:rPr>
        <w:t>ir sporto centrą ir Kaišiadorių bendrųjų funkcijų tarnybą.</w:t>
      </w:r>
    </w:p>
    <w:p w14:paraId="3B2C7DC8" w14:textId="5BDF590A" w:rsidR="00D15527" w:rsidRPr="0042709E" w:rsidRDefault="00D3531D" w:rsidP="0042709E">
      <w:pPr>
        <w:pStyle w:val="Betarp"/>
        <w:spacing w:line="276" w:lineRule="auto"/>
        <w:ind w:firstLine="709"/>
        <w:jc w:val="both"/>
        <w:rPr>
          <w:rFonts w:ascii="Times New Roman" w:hAnsi="Times New Roman" w:cs="Times New Roman"/>
          <w:sz w:val="24"/>
          <w:szCs w:val="24"/>
        </w:rPr>
      </w:pPr>
      <w:r w:rsidRPr="00346162">
        <w:rPr>
          <w:rFonts w:ascii="Times New Roman" w:hAnsi="Times New Roman" w:cs="Times New Roman"/>
          <w:sz w:val="24"/>
          <w:szCs w:val="24"/>
        </w:rPr>
        <w:t>Kaišiadorių bendrųjų funkcijų tarnyba pradėjo veikti 2022 m. rugsėjo 1 d.</w:t>
      </w:r>
    </w:p>
    <w:p w14:paraId="2540D5D1" w14:textId="0B480F96" w:rsidR="008F50C2" w:rsidRPr="00346162" w:rsidRDefault="00612B7F" w:rsidP="00D3531D">
      <w:pPr>
        <w:pStyle w:val="Betarp"/>
        <w:spacing w:line="276" w:lineRule="auto"/>
        <w:ind w:firstLine="709"/>
        <w:jc w:val="both"/>
        <w:rPr>
          <w:rFonts w:ascii="Times New Roman" w:hAnsi="Times New Roman" w:cs="Times New Roman"/>
          <w:sz w:val="24"/>
          <w:szCs w:val="24"/>
        </w:rPr>
      </w:pPr>
      <w:r w:rsidRPr="00346162">
        <w:rPr>
          <w:rFonts w:ascii="Times New Roman" w:hAnsi="Times New Roman" w:cs="Times New Roman"/>
          <w:sz w:val="24"/>
          <w:szCs w:val="24"/>
        </w:rPr>
        <w:t>Kaišiadorių rajono savivaldybės taryba 2024 m. spalio 24 d. sprendimu Nr. V17E-266 „</w:t>
      </w:r>
      <w:r w:rsidRPr="00346162">
        <w:rPr>
          <w:rFonts w:ascii="Times New Roman" w:hAnsi="Times New Roman" w:cs="Times New Roman"/>
          <w:bCs/>
          <w:sz w:val="24"/>
          <w:szCs w:val="24"/>
        </w:rPr>
        <w:t xml:space="preserve">Dėl Kaišiadorių bendrųjų funkcijų tarnybos nuostatų patvirtinimo“ patvirtino </w:t>
      </w:r>
      <w:r w:rsidRPr="00346162">
        <w:rPr>
          <w:rFonts w:ascii="Times New Roman" w:hAnsi="Times New Roman" w:cs="Times New Roman"/>
          <w:sz w:val="24"/>
          <w:szCs w:val="24"/>
          <w:lang w:eastAsia="lt-LT" w:bidi="lo-LA"/>
        </w:rPr>
        <w:t>Kaišiadorių bendrųjų funkcijų tarnybos nuostatus.</w:t>
      </w:r>
    </w:p>
    <w:p w14:paraId="3A05B871" w14:textId="47315BD4" w:rsidR="00470E9B" w:rsidRPr="00886DA1" w:rsidRDefault="00612B7F" w:rsidP="00B30FFD">
      <w:pPr>
        <w:pStyle w:val="Betarp"/>
        <w:spacing w:line="276" w:lineRule="auto"/>
        <w:ind w:firstLine="709"/>
        <w:jc w:val="both"/>
        <w:rPr>
          <w:rFonts w:ascii="Times New Roman" w:eastAsia="Calibri" w:hAnsi="Times New Roman" w:cs="Times New Roman"/>
          <w:sz w:val="24"/>
          <w:szCs w:val="24"/>
          <w:lang w:eastAsia="lt-LT"/>
        </w:rPr>
      </w:pPr>
      <w:r w:rsidRPr="00346162">
        <w:rPr>
          <w:rFonts w:ascii="Times New Roman" w:hAnsi="Times New Roman" w:cs="Times New Roman"/>
          <w:sz w:val="24"/>
          <w:szCs w:val="24"/>
        </w:rPr>
        <w:t>Kaišiadorių BFT</w:t>
      </w:r>
      <w:r w:rsidRPr="00346162">
        <w:rPr>
          <w:rFonts w:ascii="Times New Roman" w:eastAsia="Calibri" w:hAnsi="Times New Roman" w:cs="Times New Roman"/>
          <w:sz w:val="24"/>
          <w:szCs w:val="24"/>
          <w:lang w:eastAsia="lt-LT"/>
        </w:rPr>
        <w:t xml:space="preserve"> veiklos sritys: f</w:t>
      </w:r>
      <w:r w:rsidRPr="00346162">
        <w:rPr>
          <w:rFonts w:ascii="Times New Roman" w:hAnsi="Times New Roman" w:cs="Times New Roman"/>
          <w:sz w:val="24"/>
          <w:szCs w:val="24"/>
          <w:lang w:eastAsia="lt-LT"/>
        </w:rPr>
        <w:t xml:space="preserve">inansinės </w:t>
      </w:r>
      <w:r w:rsidRPr="00346162">
        <w:rPr>
          <w:rFonts w:ascii="Times New Roman" w:eastAsia="Calibri" w:hAnsi="Times New Roman" w:cs="Times New Roman"/>
          <w:sz w:val="24"/>
          <w:szCs w:val="24"/>
          <w:lang w:eastAsia="lt-LT"/>
        </w:rPr>
        <w:t xml:space="preserve">apskaitos, dokumentų valdymo, personalo administravimo, informacinių technologijų, </w:t>
      </w:r>
      <w:r w:rsidRPr="00346162">
        <w:rPr>
          <w:rFonts w:ascii="Times New Roman" w:hAnsi="Times New Roman" w:cs="Times New Roman"/>
          <w:sz w:val="24"/>
          <w:szCs w:val="24"/>
        </w:rPr>
        <w:t>statinių techninės priežiūros,</w:t>
      </w:r>
      <w:r w:rsidRPr="00346162">
        <w:rPr>
          <w:rFonts w:ascii="Times New Roman" w:eastAsia="Calibri" w:hAnsi="Times New Roman" w:cs="Times New Roman"/>
          <w:sz w:val="24"/>
          <w:szCs w:val="24"/>
          <w:lang w:eastAsia="lt-LT"/>
        </w:rPr>
        <w:t xml:space="preserve"> viešųjų pirkimų, nekilnojamojo turto valdymo, aptarnavimo paslaugų centralizuotas atlikimas Savivaldybės biudžetinėms įstaigoms (toliau – Įstaiga), kurių savininkė yra Savivaldybė.</w:t>
      </w:r>
      <w:r w:rsidR="00B30FFD" w:rsidRPr="00346162">
        <w:rPr>
          <w:rFonts w:ascii="Times New Roman" w:eastAsia="Calibri" w:hAnsi="Times New Roman" w:cs="Times New Roman"/>
          <w:sz w:val="24"/>
          <w:szCs w:val="24"/>
          <w:lang w:eastAsia="lt-LT"/>
        </w:rPr>
        <w:t xml:space="preserve"> </w:t>
      </w:r>
      <w:r w:rsidR="00470E9B" w:rsidRPr="00346162">
        <w:rPr>
          <w:rFonts w:ascii="Times New Roman" w:hAnsi="Times New Roman" w:cs="Times New Roman"/>
          <w:sz w:val="24"/>
          <w:szCs w:val="24"/>
        </w:rPr>
        <w:t>Kaišiadorių BFT</w:t>
      </w:r>
      <w:r w:rsidR="00470E9B" w:rsidRPr="00346162">
        <w:rPr>
          <w:rFonts w:ascii="Times New Roman" w:eastAsia="Calibri" w:hAnsi="Times New Roman" w:cs="Times New Roman"/>
          <w:bCs/>
          <w:sz w:val="24"/>
          <w:szCs w:val="24"/>
        </w:rPr>
        <w:t xml:space="preserve"> tikslai: </w:t>
      </w:r>
      <w:r w:rsidR="00470E9B" w:rsidRPr="00346162">
        <w:rPr>
          <w:rFonts w:ascii="Times New Roman" w:hAnsi="Times New Roman" w:cs="Times New Roman"/>
          <w:sz w:val="24"/>
          <w:szCs w:val="24"/>
          <w:lang w:eastAsia="lt-LT"/>
        </w:rPr>
        <w:t>centralizuotai tvarkyti Įstaigų finansinę apskaitą;</w:t>
      </w:r>
      <w:r w:rsidR="00470E9B" w:rsidRPr="00346162">
        <w:rPr>
          <w:rFonts w:ascii="Times New Roman" w:eastAsia="Calibri" w:hAnsi="Times New Roman" w:cs="Times New Roman"/>
          <w:sz w:val="24"/>
          <w:szCs w:val="24"/>
        </w:rPr>
        <w:t xml:space="preserve"> </w:t>
      </w:r>
      <w:r w:rsidR="00470E9B" w:rsidRPr="00346162">
        <w:rPr>
          <w:rFonts w:ascii="Times New Roman" w:eastAsia="Calibri" w:hAnsi="Times New Roman" w:cs="Times New Roman"/>
          <w:bCs/>
          <w:sz w:val="24"/>
          <w:szCs w:val="24"/>
        </w:rPr>
        <w:t xml:space="preserve"> </w:t>
      </w:r>
      <w:r w:rsidR="00470E9B" w:rsidRPr="00346162">
        <w:rPr>
          <w:rFonts w:ascii="Times New Roman" w:eastAsia="Calibri" w:hAnsi="Times New Roman" w:cs="Times New Roman"/>
          <w:bCs/>
          <w:sz w:val="24"/>
          <w:szCs w:val="24"/>
          <w:lang w:eastAsia="lt-LT"/>
        </w:rPr>
        <w:t xml:space="preserve">užtikrinti finansinių-ūkinių operacijų teisėtumą, įgyvendinant Įstaigų politiką biudžeto, finansų valdymo ir apskaitos, investicijų ir mokesčių klausimais; užtikrinti teisės aktų, reglamentuojančių biudžeto sudarymą ir vykdymą, apskaitos tvarkymą ir ataskaitų teikimą, įgyvendinimą; </w:t>
      </w:r>
      <w:r w:rsidR="00470E9B" w:rsidRPr="00346162">
        <w:rPr>
          <w:rFonts w:ascii="Times New Roman" w:eastAsia="Calibri" w:hAnsi="Times New Roman" w:cs="Times New Roman"/>
          <w:bCs/>
          <w:sz w:val="24"/>
          <w:szCs w:val="24"/>
        </w:rPr>
        <w:t>siekti užtikrinti Įstaigų žmogiškųjų išteklių poreikį,</w:t>
      </w:r>
      <w:r w:rsidR="00470E9B" w:rsidRPr="00886DA1">
        <w:rPr>
          <w:rFonts w:ascii="Times New Roman" w:eastAsia="Calibri" w:hAnsi="Times New Roman" w:cs="Times New Roman"/>
          <w:bCs/>
          <w:sz w:val="24"/>
          <w:szCs w:val="24"/>
          <w:lang w:eastAsia="lt-LT"/>
        </w:rPr>
        <w:t xml:space="preserve"> vykdant </w:t>
      </w:r>
      <w:r w:rsidR="00470E9B" w:rsidRPr="00886DA1">
        <w:rPr>
          <w:rFonts w:ascii="Times New Roman" w:eastAsia="Calibri" w:hAnsi="Times New Roman" w:cs="Times New Roman"/>
          <w:bCs/>
          <w:sz w:val="24"/>
          <w:szCs w:val="24"/>
        </w:rPr>
        <w:t>personalo administravimo funkcijas; garantuoti Įstaigoms teisinių konsultacijų prieinamum</w:t>
      </w:r>
      <w:r w:rsidR="00FE451A" w:rsidRPr="00886DA1">
        <w:rPr>
          <w:rFonts w:ascii="Times New Roman" w:eastAsia="Calibri" w:hAnsi="Times New Roman" w:cs="Times New Roman"/>
          <w:bCs/>
          <w:sz w:val="24"/>
          <w:szCs w:val="24"/>
        </w:rPr>
        <w:t xml:space="preserve">ą ir kokybę, atstovavimą pagal </w:t>
      </w:r>
      <w:r w:rsidR="00B30FFD" w:rsidRPr="00886DA1">
        <w:rPr>
          <w:rFonts w:ascii="Times New Roman" w:eastAsia="Calibri" w:hAnsi="Times New Roman" w:cs="Times New Roman"/>
          <w:bCs/>
          <w:sz w:val="24"/>
          <w:szCs w:val="24"/>
        </w:rPr>
        <w:t>Į</w:t>
      </w:r>
      <w:r w:rsidR="00470E9B" w:rsidRPr="00886DA1">
        <w:rPr>
          <w:rFonts w:ascii="Times New Roman" w:eastAsia="Calibri" w:hAnsi="Times New Roman" w:cs="Times New Roman"/>
          <w:bCs/>
          <w:sz w:val="24"/>
          <w:szCs w:val="24"/>
        </w:rPr>
        <w:t xml:space="preserve">staigos vadovo įgaliojimą ginčuose ir teismuose; </w:t>
      </w:r>
      <w:r w:rsidR="00470E9B" w:rsidRPr="00886DA1">
        <w:rPr>
          <w:rFonts w:ascii="Times New Roman" w:eastAsia="Calibri" w:hAnsi="Times New Roman" w:cs="Times New Roman"/>
          <w:sz w:val="24"/>
          <w:szCs w:val="24"/>
        </w:rPr>
        <w:t xml:space="preserve">užtikrinti kokybišką informacinių technologijų paslaugų teikimą Įstaigoms, informacinių technologijų politikos ir saugumo įgyvendinimą;  siekti racionalaus lėšų naudojimo organizuojant ir vykdant centralizuotus viešuosius pirkimus; didinti efektyvumą valdant, disponuojant Įstaigų nekilnojamuoju turtu, užtikrinti tinkamą jo naudojimą ir priežiūrą laiku; </w:t>
      </w:r>
      <w:r w:rsidR="00470E9B" w:rsidRPr="00886DA1">
        <w:rPr>
          <w:rFonts w:ascii="Times New Roman" w:hAnsi="Times New Roman" w:cs="Times New Roman"/>
          <w:sz w:val="24"/>
          <w:szCs w:val="24"/>
          <w:lang w:eastAsia="lt-LT"/>
        </w:rPr>
        <w:t xml:space="preserve">teikti Įstaigoms, statinių techninės priežiūros, </w:t>
      </w:r>
      <w:r w:rsidR="00470E9B" w:rsidRPr="00886DA1">
        <w:rPr>
          <w:rFonts w:ascii="Times New Roman" w:hAnsi="Times New Roman" w:cs="Times New Roman"/>
          <w:sz w:val="24"/>
          <w:szCs w:val="24"/>
        </w:rPr>
        <w:t xml:space="preserve">statinių paprastojo remonto sąmatų sudarymo paslaugas; </w:t>
      </w:r>
      <w:r w:rsidR="00470E9B" w:rsidRPr="00886DA1">
        <w:rPr>
          <w:rFonts w:ascii="Times New Roman" w:eastAsia="Calibri" w:hAnsi="Times New Roman" w:cs="Times New Roman"/>
          <w:sz w:val="24"/>
          <w:szCs w:val="24"/>
        </w:rPr>
        <w:t xml:space="preserve">teikti kokybiškas ir operatyvias ūkines – aptarnavimo paslaugas Įstaigoms, garantuoti </w:t>
      </w:r>
      <w:r w:rsidR="00470E9B" w:rsidRPr="00886DA1">
        <w:rPr>
          <w:rFonts w:ascii="Times New Roman" w:eastAsia="Calibri" w:hAnsi="Times New Roman" w:cs="Times New Roman"/>
          <w:sz w:val="24"/>
          <w:szCs w:val="24"/>
          <w:lang w:eastAsia="lt-LT"/>
        </w:rPr>
        <w:t>Įstaigoms techninę pagalbą.</w:t>
      </w:r>
    </w:p>
    <w:p w14:paraId="6564D091" w14:textId="2267CEFE" w:rsidR="00D15527" w:rsidRPr="0042709E" w:rsidRDefault="00FE451A" w:rsidP="0042709E">
      <w:pPr>
        <w:pStyle w:val="Betarp"/>
        <w:spacing w:line="276" w:lineRule="auto"/>
        <w:ind w:firstLine="709"/>
        <w:jc w:val="both"/>
        <w:rPr>
          <w:rFonts w:ascii="Times New Roman" w:hAnsi="Times New Roman" w:cs="Times New Roman"/>
          <w:sz w:val="24"/>
          <w:szCs w:val="24"/>
        </w:rPr>
      </w:pPr>
      <w:r w:rsidRPr="00886DA1">
        <w:rPr>
          <w:rFonts w:ascii="Times New Roman" w:hAnsi="Times New Roman" w:cs="Times New Roman"/>
          <w:sz w:val="24"/>
          <w:szCs w:val="24"/>
        </w:rPr>
        <w:t>Tarnyba</w:t>
      </w:r>
      <w:r w:rsidR="00D3531D" w:rsidRPr="00886DA1">
        <w:rPr>
          <w:rFonts w:ascii="Times New Roman" w:hAnsi="Times New Roman" w:cs="Times New Roman"/>
          <w:sz w:val="24"/>
          <w:szCs w:val="24"/>
        </w:rPr>
        <w:t xml:space="preserve"> vadovaudamasi LR civilinio proceso kodekso 55 ir 58 straipsniais ir Kaišiadorių BFT nuostatais, teikia teisines konsultacijas Savivaldybėms biudžetinėms įstaigoms, atstovauja ginčuose ir teismuose pagal Įstaigos vadovo įgaliojimą.</w:t>
      </w:r>
    </w:p>
    <w:p w14:paraId="2F654CFC" w14:textId="3A9E9C8E" w:rsidR="00EE7718" w:rsidRDefault="00E85EFD" w:rsidP="007411FF">
      <w:pPr>
        <w:pStyle w:val="Betarp"/>
        <w:spacing w:line="276" w:lineRule="auto"/>
        <w:ind w:firstLine="709"/>
        <w:jc w:val="both"/>
        <w:rPr>
          <w:rFonts w:ascii="Times New Roman" w:hAnsi="Times New Roman" w:cs="Times New Roman"/>
          <w:sz w:val="24"/>
          <w:szCs w:val="24"/>
        </w:rPr>
      </w:pPr>
      <w:r w:rsidRPr="00C77057">
        <w:rPr>
          <w:rFonts w:ascii="Times New Roman" w:hAnsi="Times New Roman" w:cs="Times New Roman"/>
          <w:sz w:val="24"/>
          <w:szCs w:val="24"/>
        </w:rPr>
        <w:t>Kaišiadorių rajono savivaldybės 202</w:t>
      </w:r>
      <w:r w:rsidR="008416D4" w:rsidRPr="00C77057">
        <w:rPr>
          <w:rFonts w:ascii="Times New Roman" w:hAnsi="Times New Roman" w:cs="Times New Roman"/>
          <w:sz w:val="24"/>
          <w:szCs w:val="24"/>
        </w:rPr>
        <w:t>5</w:t>
      </w:r>
      <w:r w:rsidRPr="00C77057">
        <w:rPr>
          <w:rFonts w:ascii="Times New Roman" w:hAnsi="Times New Roman" w:cs="Times New Roman"/>
          <w:sz w:val="24"/>
          <w:szCs w:val="24"/>
        </w:rPr>
        <w:t>–202</w:t>
      </w:r>
      <w:r w:rsidR="008416D4" w:rsidRPr="00C77057">
        <w:rPr>
          <w:rFonts w:ascii="Times New Roman" w:hAnsi="Times New Roman" w:cs="Times New Roman"/>
          <w:sz w:val="24"/>
          <w:szCs w:val="24"/>
        </w:rPr>
        <w:t>7</w:t>
      </w:r>
      <w:r w:rsidRPr="00C77057">
        <w:rPr>
          <w:rFonts w:ascii="Times New Roman" w:hAnsi="Times New Roman" w:cs="Times New Roman"/>
          <w:sz w:val="24"/>
          <w:szCs w:val="24"/>
        </w:rPr>
        <w:t xml:space="preserve"> metų strateginio veiklos plano, patvirtinto  Kaišiadorių rajono savivaldybės tarybos </w:t>
      </w:r>
      <w:r w:rsidR="008416D4" w:rsidRPr="00C77057">
        <w:rPr>
          <w:rFonts w:ascii="Times New Roman" w:hAnsi="Times New Roman" w:cs="Times New Roman"/>
          <w:sz w:val="24"/>
          <w:szCs w:val="24"/>
        </w:rPr>
        <w:t xml:space="preserve">2025 m. vasario 20 d. sprendimu Nr. V17E-26 </w:t>
      </w:r>
      <w:r w:rsidRPr="00C77057">
        <w:rPr>
          <w:rFonts w:ascii="Times New Roman" w:hAnsi="Times New Roman" w:cs="Times New Roman"/>
          <w:sz w:val="24"/>
          <w:szCs w:val="24"/>
        </w:rPr>
        <w:t>„</w:t>
      </w:r>
      <w:bookmarkStart w:id="3" w:name="_Hlk41419386"/>
      <w:r w:rsidR="008416D4" w:rsidRPr="00C77057">
        <w:rPr>
          <w:rFonts w:ascii="Times New Roman" w:hAnsi="Times New Roman" w:cs="Times New Roman"/>
          <w:sz w:val="24"/>
          <w:szCs w:val="24"/>
        </w:rPr>
        <w:t xml:space="preserve">Dėl </w:t>
      </w:r>
      <w:bookmarkEnd w:id="3"/>
      <w:r w:rsidR="00C77057" w:rsidRPr="00C77057">
        <w:rPr>
          <w:rFonts w:ascii="Times New Roman" w:hAnsi="Times New Roman" w:cs="Times New Roman"/>
          <w:sz w:val="24"/>
          <w:szCs w:val="24"/>
        </w:rPr>
        <w:t>K</w:t>
      </w:r>
      <w:r w:rsidR="008416D4" w:rsidRPr="00C77057">
        <w:rPr>
          <w:rFonts w:ascii="Times New Roman" w:hAnsi="Times New Roman" w:cs="Times New Roman"/>
          <w:sz w:val="24"/>
          <w:szCs w:val="24"/>
        </w:rPr>
        <w:t>aišiadorių rajono savivaldybės 2025–2027 metų strateginio veiklos plano patvirtinimo</w:t>
      </w:r>
      <w:r w:rsidRPr="00C77057">
        <w:rPr>
          <w:rFonts w:ascii="Times New Roman" w:hAnsi="Times New Roman" w:cs="Times New Roman"/>
          <w:sz w:val="24"/>
          <w:szCs w:val="24"/>
        </w:rPr>
        <w:t>“</w:t>
      </w:r>
      <w:r w:rsidR="00C77057">
        <w:rPr>
          <w:rFonts w:ascii="Times New Roman" w:hAnsi="Times New Roman" w:cs="Times New Roman"/>
          <w:sz w:val="24"/>
          <w:szCs w:val="24"/>
        </w:rPr>
        <w:t>,</w:t>
      </w:r>
      <w:r w:rsidRPr="00C77057">
        <w:rPr>
          <w:rFonts w:ascii="Times New Roman" w:hAnsi="Times New Roman" w:cs="Times New Roman"/>
          <w:sz w:val="24"/>
          <w:szCs w:val="24"/>
        </w:rPr>
        <w:t xml:space="preserve"> 01</w:t>
      </w:r>
      <w:r w:rsidR="00C77057">
        <w:rPr>
          <w:rFonts w:ascii="Times New Roman" w:hAnsi="Times New Roman" w:cs="Times New Roman"/>
          <w:sz w:val="24"/>
          <w:szCs w:val="24"/>
        </w:rPr>
        <w:t> </w:t>
      </w:r>
      <w:r w:rsidRPr="00C77057">
        <w:rPr>
          <w:rFonts w:ascii="Times New Roman" w:hAnsi="Times New Roman" w:cs="Times New Roman"/>
          <w:sz w:val="24"/>
          <w:szCs w:val="24"/>
        </w:rPr>
        <w:t>programos „</w:t>
      </w:r>
      <w:r w:rsidR="00C77057" w:rsidRPr="00C77057">
        <w:rPr>
          <w:rFonts w:ascii="Times New Roman" w:hAnsi="Times New Roman" w:cs="Times New Roman"/>
          <w:sz w:val="24"/>
          <w:szCs w:val="24"/>
        </w:rPr>
        <w:t>Savivaldybės valdymo programa</w:t>
      </w:r>
      <w:r w:rsidRPr="00C77057">
        <w:rPr>
          <w:rFonts w:ascii="Times New Roman" w:hAnsi="Times New Roman" w:cs="Times New Roman"/>
          <w:sz w:val="24"/>
          <w:szCs w:val="24"/>
        </w:rPr>
        <w:t>“ 01.01 tikslo  „</w:t>
      </w:r>
      <w:r w:rsidR="00C77057" w:rsidRPr="00C77057">
        <w:rPr>
          <w:rFonts w:ascii="Times New Roman" w:hAnsi="Times New Roman" w:cs="Times New Roman"/>
          <w:sz w:val="24"/>
          <w:szCs w:val="24"/>
        </w:rPr>
        <w:t>Užtikrinti efektyvų savarankiškųjų (Konstitucijos ir įstatymų nustatytų (priskirtų)) savivaldybės funkcijų vykdymą</w:t>
      </w:r>
      <w:r w:rsidRPr="00C77057">
        <w:rPr>
          <w:rFonts w:ascii="Times New Roman" w:hAnsi="Times New Roman" w:cs="Times New Roman"/>
          <w:sz w:val="24"/>
          <w:szCs w:val="24"/>
        </w:rPr>
        <w:t>“  01.01.01 uždavinio „Organizuoti savivaldybės savarankiškųjų funkcijų įgyvendinimą Savivaldybėje“ 01.01.01.05 priemonės „Savivaldybės biudžetinių įstaigų  darbo užmokestis“ ir 01.01.01.06 priemonės „Savivaldybės biudžetinių įstaigų ūkinio bei materialinio aptarnavimo užtikrinimas“ įgyvendinim</w:t>
      </w:r>
      <w:r w:rsidR="007003BD" w:rsidRPr="00C77057">
        <w:rPr>
          <w:rFonts w:ascii="Times New Roman" w:hAnsi="Times New Roman" w:cs="Times New Roman"/>
          <w:sz w:val="24"/>
          <w:szCs w:val="24"/>
        </w:rPr>
        <w:t>ui Kaišiadorių BFT skirtos lėšos.</w:t>
      </w:r>
      <w:r w:rsidRPr="00C77057">
        <w:rPr>
          <w:rFonts w:ascii="Times New Roman" w:hAnsi="Times New Roman" w:cs="Times New Roman"/>
          <w:sz w:val="24"/>
          <w:szCs w:val="24"/>
        </w:rPr>
        <w:t xml:space="preserve">   </w:t>
      </w:r>
    </w:p>
    <w:tbl>
      <w:tblPr>
        <w:tblStyle w:val="Lentelstinklelis"/>
        <w:tblW w:w="0" w:type="auto"/>
        <w:tblLook w:val="04A0" w:firstRow="1" w:lastRow="0" w:firstColumn="1" w:lastColumn="0" w:noHBand="0" w:noVBand="1"/>
      </w:tblPr>
      <w:tblGrid>
        <w:gridCol w:w="4106"/>
        <w:gridCol w:w="5245"/>
      </w:tblGrid>
      <w:tr w:rsidR="00EE7718" w:rsidRPr="00886DA1" w14:paraId="0CF803C8" w14:textId="77777777" w:rsidTr="005D1365">
        <w:tc>
          <w:tcPr>
            <w:tcW w:w="4106" w:type="dxa"/>
          </w:tcPr>
          <w:p w14:paraId="029DE659" w14:textId="77777777" w:rsidR="00EE7718" w:rsidRPr="00886DA1" w:rsidRDefault="00EE7718" w:rsidP="005D1365">
            <w:pPr>
              <w:pStyle w:val="Betarp"/>
              <w:spacing w:line="276" w:lineRule="auto"/>
              <w:jc w:val="both"/>
              <w:rPr>
                <w:rFonts w:ascii="Times New Roman" w:hAnsi="Times New Roman" w:cs="Times New Roman"/>
                <w:b/>
                <w:bCs/>
                <w:sz w:val="24"/>
                <w:szCs w:val="24"/>
              </w:rPr>
            </w:pPr>
            <w:r w:rsidRPr="00886DA1">
              <w:rPr>
                <w:rFonts w:ascii="Times New Roman" w:hAnsi="Times New Roman" w:cs="Times New Roman"/>
                <w:b/>
                <w:bCs/>
                <w:sz w:val="24"/>
                <w:szCs w:val="24"/>
              </w:rPr>
              <w:t>PAVADINIMAS</w:t>
            </w:r>
          </w:p>
        </w:tc>
        <w:tc>
          <w:tcPr>
            <w:tcW w:w="5245" w:type="dxa"/>
          </w:tcPr>
          <w:p w14:paraId="7E9A9FF9"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Kaišiadorių bendrųjų funkcijų tarnyba</w:t>
            </w:r>
          </w:p>
        </w:tc>
      </w:tr>
      <w:tr w:rsidR="00EE7718" w:rsidRPr="00886DA1" w14:paraId="09EB375A" w14:textId="77777777" w:rsidTr="005D1365">
        <w:tc>
          <w:tcPr>
            <w:tcW w:w="4106" w:type="dxa"/>
          </w:tcPr>
          <w:p w14:paraId="21B5BE7D"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TEISINĖ FORMA</w:t>
            </w:r>
          </w:p>
        </w:tc>
        <w:tc>
          <w:tcPr>
            <w:tcW w:w="5245" w:type="dxa"/>
          </w:tcPr>
          <w:p w14:paraId="5459890A"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Biudžetinė įstaiga</w:t>
            </w:r>
          </w:p>
        </w:tc>
      </w:tr>
      <w:tr w:rsidR="00EE7718" w:rsidRPr="00886DA1" w14:paraId="48465F48" w14:textId="77777777" w:rsidTr="005D1365">
        <w:tc>
          <w:tcPr>
            <w:tcW w:w="4106" w:type="dxa"/>
          </w:tcPr>
          <w:p w14:paraId="1FB72EB2"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lastRenderedPageBreak/>
              <w:t>ĮREGISTRAVIMO DATA, VIETA</w:t>
            </w:r>
          </w:p>
        </w:tc>
        <w:tc>
          <w:tcPr>
            <w:tcW w:w="5245" w:type="dxa"/>
          </w:tcPr>
          <w:p w14:paraId="51872294"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2022 m. rugsėjo 1 d., Juridinių asmenų registras</w:t>
            </w:r>
          </w:p>
        </w:tc>
      </w:tr>
      <w:tr w:rsidR="00EE7718" w:rsidRPr="00886DA1" w14:paraId="0C518558" w14:textId="77777777" w:rsidTr="005D1365">
        <w:tc>
          <w:tcPr>
            <w:tcW w:w="4106" w:type="dxa"/>
          </w:tcPr>
          <w:p w14:paraId="4EC22CFD"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ĮSTAIGOS KODAS</w:t>
            </w:r>
          </w:p>
        </w:tc>
        <w:tc>
          <w:tcPr>
            <w:tcW w:w="5245" w:type="dxa"/>
          </w:tcPr>
          <w:p w14:paraId="0A44CBF7"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306139700</w:t>
            </w:r>
          </w:p>
        </w:tc>
      </w:tr>
      <w:tr w:rsidR="00EE7718" w:rsidRPr="00886DA1" w14:paraId="3C043B98" w14:textId="77777777" w:rsidTr="005D1365">
        <w:tc>
          <w:tcPr>
            <w:tcW w:w="4106" w:type="dxa"/>
          </w:tcPr>
          <w:p w14:paraId="2E7546CE"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ADRESAS</w:t>
            </w:r>
          </w:p>
        </w:tc>
        <w:tc>
          <w:tcPr>
            <w:tcW w:w="5245" w:type="dxa"/>
          </w:tcPr>
          <w:p w14:paraId="642A0B66"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Gedimino g. 118, LT-56166 Kaišiadorys</w:t>
            </w:r>
          </w:p>
        </w:tc>
      </w:tr>
      <w:tr w:rsidR="00EE7718" w:rsidRPr="00886DA1" w14:paraId="53BB429F" w14:textId="77777777" w:rsidTr="005D1365">
        <w:tc>
          <w:tcPr>
            <w:tcW w:w="4106" w:type="dxa"/>
          </w:tcPr>
          <w:p w14:paraId="096F1382"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TELEFONAS</w:t>
            </w:r>
          </w:p>
        </w:tc>
        <w:tc>
          <w:tcPr>
            <w:tcW w:w="5245" w:type="dxa"/>
          </w:tcPr>
          <w:p w14:paraId="054C1B2D"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+370 649 64640</w:t>
            </w:r>
          </w:p>
        </w:tc>
      </w:tr>
      <w:tr w:rsidR="00EE7718" w:rsidRPr="00886DA1" w14:paraId="648ADC96" w14:textId="77777777" w:rsidTr="005D1365">
        <w:tc>
          <w:tcPr>
            <w:tcW w:w="4106" w:type="dxa"/>
          </w:tcPr>
          <w:p w14:paraId="51F7AD38"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EL. PAŠTAS</w:t>
            </w:r>
          </w:p>
        </w:tc>
        <w:tc>
          <w:tcPr>
            <w:tcW w:w="5245" w:type="dxa"/>
          </w:tcPr>
          <w:p w14:paraId="25BD26EB"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info@kaisiadorysbft.lt</w:t>
            </w:r>
          </w:p>
        </w:tc>
      </w:tr>
      <w:tr w:rsidR="00EE7718" w:rsidRPr="00886DA1" w14:paraId="5958D08F" w14:textId="77777777" w:rsidTr="005D1365">
        <w:tc>
          <w:tcPr>
            <w:tcW w:w="4106" w:type="dxa"/>
          </w:tcPr>
          <w:p w14:paraId="3E3D50D1" w14:textId="77777777" w:rsidR="00EE7718" w:rsidRPr="00886DA1" w:rsidRDefault="00EE7718" w:rsidP="005D1365">
            <w:pPr>
              <w:pStyle w:val="Betarp"/>
              <w:spacing w:line="276" w:lineRule="auto"/>
              <w:jc w:val="both"/>
              <w:rPr>
                <w:rFonts w:ascii="Times New Roman" w:hAnsi="Times New Roman" w:cs="Times New Roman"/>
                <w:sz w:val="24"/>
                <w:szCs w:val="24"/>
              </w:rPr>
            </w:pPr>
            <w:r w:rsidRPr="00886DA1">
              <w:rPr>
                <w:rFonts w:ascii="Times New Roman" w:hAnsi="Times New Roman" w:cs="Times New Roman"/>
                <w:sz w:val="24"/>
                <w:szCs w:val="24"/>
              </w:rPr>
              <w:t>INTERNETO SVETAINĖ</w:t>
            </w:r>
          </w:p>
        </w:tc>
        <w:tc>
          <w:tcPr>
            <w:tcW w:w="5245" w:type="dxa"/>
          </w:tcPr>
          <w:p w14:paraId="51523219" w14:textId="77777777" w:rsidR="00EE7718" w:rsidRPr="00886DA1" w:rsidRDefault="00EE7718" w:rsidP="005D1365">
            <w:pPr>
              <w:pStyle w:val="Betarp"/>
              <w:spacing w:line="276" w:lineRule="auto"/>
              <w:jc w:val="both"/>
              <w:rPr>
                <w:rFonts w:ascii="Times New Roman" w:hAnsi="Times New Roman" w:cs="Times New Roman"/>
                <w:sz w:val="24"/>
                <w:szCs w:val="24"/>
              </w:rPr>
            </w:pPr>
            <w:hyperlink r:id="rId8" w:history="1">
              <w:r w:rsidRPr="00886DA1">
                <w:rPr>
                  <w:rStyle w:val="Hipersaitas"/>
                  <w:rFonts w:ascii="Times New Roman" w:hAnsi="Times New Roman" w:cs="Times New Roman"/>
                  <w:color w:val="auto"/>
                  <w:sz w:val="24"/>
                  <w:szCs w:val="24"/>
                </w:rPr>
                <w:t>https://kaisiadorysbft.lt/</w:t>
              </w:r>
            </w:hyperlink>
            <w:r w:rsidRPr="00886DA1">
              <w:rPr>
                <w:rFonts w:ascii="Times New Roman" w:hAnsi="Times New Roman" w:cs="Times New Roman"/>
                <w:sz w:val="24"/>
                <w:szCs w:val="24"/>
              </w:rPr>
              <w:t xml:space="preserve"> </w:t>
            </w:r>
          </w:p>
        </w:tc>
      </w:tr>
    </w:tbl>
    <w:p w14:paraId="007F1AF0" w14:textId="721182AD" w:rsidR="00EE7718" w:rsidRDefault="00EE7718" w:rsidP="00EE7718">
      <w:pPr>
        <w:pStyle w:val="Betarp"/>
        <w:spacing w:line="276" w:lineRule="auto"/>
        <w:jc w:val="both"/>
        <w:rPr>
          <w:rFonts w:ascii="Times New Roman" w:hAnsi="Times New Roman" w:cs="Times New Roman"/>
          <w:sz w:val="24"/>
          <w:szCs w:val="24"/>
        </w:rPr>
      </w:pPr>
    </w:p>
    <w:p w14:paraId="273910AD" w14:textId="77777777" w:rsidR="00EE7718" w:rsidRDefault="00EE7718" w:rsidP="00D3531D">
      <w:pPr>
        <w:pStyle w:val="Betarp"/>
        <w:spacing w:line="276" w:lineRule="auto"/>
        <w:ind w:firstLine="709"/>
        <w:jc w:val="both"/>
        <w:rPr>
          <w:rFonts w:ascii="Times New Roman" w:hAnsi="Times New Roman" w:cs="Times New Roman"/>
          <w:sz w:val="24"/>
          <w:szCs w:val="24"/>
        </w:rPr>
      </w:pPr>
    </w:p>
    <w:p w14:paraId="5A478139" w14:textId="77777777" w:rsidR="00346162" w:rsidRPr="00886DA1" w:rsidRDefault="00346162" w:rsidP="0042709E">
      <w:pPr>
        <w:pStyle w:val="Betarp"/>
        <w:spacing w:line="276" w:lineRule="auto"/>
        <w:jc w:val="both"/>
        <w:rPr>
          <w:rFonts w:ascii="Times New Roman" w:hAnsi="Times New Roman" w:cs="Times New Roman"/>
          <w:sz w:val="24"/>
          <w:szCs w:val="24"/>
        </w:rPr>
      </w:pPr>
    </w:p>
    <w:p w14:paraId="62091EF0" w14:textId="1AC94CCA" w:rsidR="0042709E" w:rsidRPr="00886DA1" w:rsidRDefault="001A0CC3" w:rsidP="001A0CC3">
      <w:pPr>
        <w:pStyle w:val="Betarp"/>
        <w:spacing w:line="276" w:lineRule="auto"/>
        <w:ind w:left="2835"/>
        <w:rPr>
          <w:rFonts w:ascii="Times New Roman" w:hAnsi="Times New Roman" w:cs="Times New Roman"/>
          <w:b/>
          <w:bCs/>
          <w:sz w:val="32"/>
          <w:szCs w:val="32"/>
        </w:rPr>
      </w:pPr>
      <w:r>
        <w:rPr>
          <w:rFonts w:ascii="Times New Roman" w:hAnsi="Times New Roman" w:cs="Times New Roman"/>
          <w:b/>
          <w:bCs/>
          <w:sz w:val="32"/>
          <w:szCs w:val="32"/>
        </w:rPr>
        <w:t xml:space="preserve">2. </w:t>
      </w:r>
      <w:r w:rsidR="0042709E" w:rsidRPr="00886DA1">
        <w:rPr>
          <w:rFonts w:ascii="Times New Roman" w:hAnsi="Times New Roman" w:cs="Times New Roman"/>
          <w:b/>
          <w:bCs/>
          <w:sz w:val="32"/>
          <w:szCs w:val="32"/>
        </w:rPr>
        <w:t>MISIJA, VIZIJA, VERTYBĖS</w:t>
      </w:r>
    </w:p>
    <w:p w14:paraId="12F4C604" w14:textId="77777777" w:rsidR="0042709E" w:rsidRPr="00886DA1" w:rsidRDefault="0042709E" w:rsidP="0042709E">
      <w:pPr>
        <w:pStyle w:val="Betarp"/>
        <w:spacing w:line="276" w:lineRule="auto"/>
        <w:ind w:firstLine="709"/>
        <w:jc w:val="both"/>
        <w:rPr>
          <w:rFonts w:ascii="Times New Roman" w:hAnsi="Times New Roman" w:cs="Times New Roman"/>
          <w:sz w:val="24"/>
          <w:szCs w:val="24"/>
        </w:rPr>
      </w:pPr>
    </w:p>
    <w:p w14:paraId="535D3F59" w14:textId="77777777" w:rsidR="0042709E" w:rsidRPr="00886DA1" w:rsidRDefault="0042709E" w:rsidP="0042709E">
      <w:pPr>
        <w:spacing w:before="100" w:beforeAutospacing="1" w:after="100" w:afterAutospacing="1" w:line="240" w:lineRule="auto"/>
        <w:outlineLvl w:val="1"/>
        <w:rPr>
          <w:rFonts w:ascii="Times New Roman" w:eastAsia="Times New Roman" w:hAnsi="Times New Roman" w:cs="Times New Roman"/>
          <w:b/>
          <w:bCs/>
          <w:kern w:val="0"/>
          <w:sz w:val="36"/>
          <w:szCs w:val="36"/>
          <w:lang w:eastAsia="lt-LT"/>
          <w14:ligatures w14:val="none"/>
        </w:rPr>
      </w:pPr>
      <w:r w:rsidRPr="00886DA1">
        <w:rPr>
          <w:rFonts w:ascii="Times New Roman" w:eastAsia="Times New Roman" w:hAnsi="Times New Roman" w:cs="Times New Roman"/>
          <w:b/>
          <w:bCs/>
          <w:kern w:val="0"/>
          <w:sz w:val="36"/>
          <w:szCs w:val="36"/>
          <w:lang w:eastAsia="lt-LT"/>
          <w14:ligatures w14:val="none"/>
        </w:rPr>
        <w:t>Mums svarbu</w:t>
      </w:r>
    </w:p>
    <w:p w14:paraId="3B542681" w14:textId="77777777" w:rsidR="0042709E" w:rsidRPr="00886DA1" w:rsidRDefault="0042709E"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r w:rsidRPr="00886DA1">
        <w:rPr>
          <w:rFonts w:ascii="Times New Roman" w:eastAsia="Times New Roman" w:hAnsi="Times New Roman" w:cs="Times New Roman"/>
          <w:b/>
          <w:bCs/>
          <w:kern w:val="0"/>
          <w:sz w:val="27"/>
          <w:szCs w:val="27"/>
          <w:lang w:eastAsia="lt-LT"/>
          <w14:ligatures w14:val="none"/>
        </w:rPr>
        <w:t xml:space="preserve">Vizija </w:t>
      </w:r>
    </w:p>
    <w:p w14:paraId="2655EF4B" w14:textId="77777777" w:rsidR="0042709E" w:rsidRPr="00886DA1" w:rsidRDefault="0042709E" w:rsidP="0042709E">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 xml:space="preserve">Moderni, nuolat tobulėjanti, patraukli partneriams ir darbuotojams įstaiga, bendrųjų kompetencijų lyderė. </w:t>
      </w:r>
    </w:p>
    <w:p w14:paraId="49C9CE36" w14:textId="77777777" w:rsidR="0042709E" w:rsidRPr="00886DA1" w:rsidRDefault="0042709E"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r w:rsidRPr="00886DA1">
        <w:rPr>
          <w:rFonts w:ascii="Times New Roman" w:eastAsia="Times New Roman" w:hAnsi="Times New Roman" w:cs="Times New Roman"/>
          <w:b/>
          <w:bCs/>
          <w:kern w:val="0"/>
          <w:sz w:val="27"/>
          <w:szCs w:val="27"/>
          <w:lang w:eastAsia="lt-LT"/>
          <w14:ligatures w14:val="none"/>
        </w:rPr>
        <w:t xml:space="preserve">Misija </w:t>
      </w:r>
    </w:p>
    <w:p w14:paraId="5DF8CFC6" w14:textId="77777777" w:rsidR="0042709E" w:rsidRPr="00886DA1" w:rsidRDefault="0042709E" w:rsidP="0042709E">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 xml:space="preserve">Kokybiškai atlikti Savivaldybės tarybos pavestas įstaigoms bendrąsias ir CPO funkcijas, racionaliai naudojant turimus išteklius. </w:t>
      </w:r>
    </w:p>
    <w:p w14:paraId="2D47B6D2" w14:textId="77777777" w:rsidR="0042709E" w:rsidRPr="00886DA1" w:rsidRDefault="0042709E"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r w:rsidRPr="00886DA1">
        <w:rPr>
          <w:rFonts w:ascii="Times New Roman" w:eastAsia="Times New Roman" w:hAnsi="Times New Roman" w:cs="Times New Roman"/>
          <w:b/>
          <w:bCs/>
          <w:kern w:val="0"/>
          <w:sz w:val="27"/>
          <w:szCs w:val="27"/>
          <w:lang w:eastAsia="lt-LT"/>
          <w14:ligatures w14:val="none"/>
        </w:rPr>
        <w:t xml:space="preserve">Atsakomybė </w:t>
      </w:r>
    </w:p>
    <w:p w14:paraId="333D729A" w14:textId="77777777" w:rsidR="0042709E" w:rsidRPr="00886DA1" w:rsidRDefault="0042709E" w:rsidP="0042709E">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 xml:space="preserve">Esame atsakingi už savo darbus ir priimtus sprendimus, mūsų teikiamos paslaugos visuomet turi atitikti įstaigų poreikius. Atsakomybė taip pat reiškia geriausių sprendimų siekimą ir savalaikius veiksmus. </w:t>
      </w:r>
    </w:p>
    <w:p w14:paraId="57624F64" w14:textId="77777777" w:rsidR="0042709E" w:rsidRPr="00886DA1" w:rsidRDefault="0042709E"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r w:rsidRPr="00886DA1">
        <w:rPr>
          <w:rFonts w:ascii="Times New Roman" w:eastAsia="Times New Roman" w:hAnsi="Times New Roman" w:cs="Times New Roman"/>
          <w:b/>
          <w:bCs/>
          <w:kern w:val="0"/>
          <w:sz w:val="27"/>
          <w:szCs w:val="27"/>
          <w:lang w:eastAsia="lt-LT"/>
          <w14:ligatures w14:val="none"/>
        </w:rPr>
        <w:t xml:space="preserve">Profesionalumas </w:t>
      </w:r>
    </w:p>
    <w:p w14:paraId="718C9A2C" w14:textId="77777777" w:rsidR="0042709E" w:rsidRPr="00886DA1" w:rsidRDefault="0042709E" w:rsidP="0042709E">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 xml:space="preserve">Esame savo srities profesionalai, nuolat gilinantys savo žinias ir keliantys kvalifikaciją, kai sprendimai priimami remiantis savo kompetencija ir atsižvelgiant į objektyvias aplinkybes. </w:t>
      </w:r>
    </w:p>
    <w:p w14:paraId="3A038AF0" w14:textId="77777777" w:rsidR="0042709E" w:rsidRPr="00886DA1" w:rsidRDefault="0042709E"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r w:rsidRPr="00886DA1">
        <w:rPr>
          <w:rFonts w:ascii="Times New Roman" w:eastAsia="Times New Roman" w:hAnsi="Times New Roman" w:cs="Times New Roman"/>
          <w:b/>
          <w:bCs/>
          <w:kern w:val="0"/>
          <w:sz w:val="27"/>
          <w:szCs w:val="27"/>
          <w:lang w:eastAsia="lt-LT"/>
          <w14:ligatures w14:val="none"/>
        </w:rPr>
        <w:t xml:space="preserve">Pagarba žmogui </w:t>
      </w:r>
    </w:p>
    <w:p w14:paraId="34F5E3E4" w14:textId="77777777" w:rsidR="0042709E" w:rsidRPr="00886DA1" w:rsidRDefault="0042709E" w:rsidP="0042709E">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 xml:space="preserve">Tikime, kad kiekvienas žmogus yra vertybė ir, kad visų pokyčių ašis ir variklis pirmiausia yra žmogus. Suprantame, kad mūsų raktas į sėkmę – tai mūsų darbuotojai. </w:t>
      </w:r>
    </w:p>
    <w:p w14:paraId="58347F56" w14:textId="77777777" w:rsidR="0042709E" w:rsidRPr="00886DA1" w:rsidRDefault="0042709E"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r w:rsidRPr="00886DA1">
        <w:rPr>
          <w:rFonts w:ascii="Times New Roman" w:eastAsia="Times New Roman" w:hAnsi="Times New Roman" w:cs="Times New Roman"/>
          <w:b/>
          <w:bCs/>
          <w:kern w:val="0"/>
          <w:sz w:val="27"/>
          <w:szCs w:val="27"/>
          <w:lang w:eastAsia="lt-LT"/>
          <w14:ligatures w14:val="none"/>
        </w:rPr>
        <w:t xml:space="preserve">Kokybė </w:t>
      </w:r>
    </w:p>
    <w:p w14:paraId="7105FA74" w14:textId="77777777" w:rsidR="0042709E" w:rsidRPr="00886DA1" w:rsidRDefault="0042709E" w:rsidP="0042709E">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 xml:space="preserve">Stengiamės, kad partneriai mus vertintų už aukščiausią veiklos kokybę. </w:t>
      </w:r>
    </w:p>
    <w:p w14:paraId="0D6629C8" w14:textId="77777777" w:rsidR="0042709E" w:rsidRPr="00886DA1" w:rsidRDefault="0042709E"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r w:rsidRPr="00886DA1">
        <w:rPr>
          <w:rFonts w:ascii="Times New Roman" w:eastAsia="Times New Roman" w:hAnsi="Times New Roman" w:cs="Times New Roman"/>
          <w:b/>
          <w:bCs/>
          <w:kern w:val="0"/>
          <w:sz w:val="27"/>
          <w:szCs w:val="27"/>
          <w:lang w:eastAsia="lt-LT"/>
          <w14:ligatures w14:val="none"/>
        </w:rPr>
        <w:t xml:space="preserve">Sąžiningumas ir etika </w:t>
      </w:r>
    </w:p>
    <w:p w14:paraId="235D9807" w14:textId="77777777" w:rsidR="0042709E" w:rsidRPr="00886DA1" w:rsidRDefault="0042709E" w:rsidP="0042709E">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 xml:space="preserve">Esame sąžiningi, nuoširdūs ir betarpiški, tiek savo, tiek ir kitų atžvilgiu. Savo veikloje vadovaujamės susiformavusiomis etikos normomis. Mums svarbu dirbti skaidriai. </w:t>
      </w:r>
    </w:p>
    <w:p w14:paraId="63D3B712" w14:textId="77777777" w:rsidR="004F0A4C" w:rsidRDefault="004F0A4C"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p>
    <w:p w14:paraId="589E0B20" w14:textId="28230DC3" w:rsidR="0042709E" w:rsidRPr="00886DA1" w:rsidRDefault="0042709E" w:rsidP="0042709E">
      <w:pPr>
        <w:spacing w:before="100" w:beforeAutospacing="1" w:after="100" w:afterAutospacing="1" w:line="240" w:lineRule="auto"/>
        <w:outlineLvl w:val="2"/>
        <w:rPr>
          <w:rFonts w:ascii="Times New Roman" w:eastAsia="Times New Roman" w:hAnsi="Times New Roman" w:cs="Times New Roman"/>
          <w:b/>
          <w:bCs/>
          <w:kern w:val="0"/>
          <w:sz w:val="27"/>
          <w:szCs w:val="27"/>
          <w:lang w:eastAsia="lt-LT"/>
          <w14:ligatures w14:val="none"/>
        </w:rPr>
      </w:pPr>
      <w:r w:rsidRPr="00886DA1">
        <w:rPr>
          <w:rFonts w:ascii="Times New Roman" w:eastAsia="Times New Roman" w:hAnsi="Times New Roman" w:cs="Times New Roman"/>
          <w:b/>
          <w:bCs/>
          <w:kern w:val="0"/>
          <w:sz w:val="27"/>
          <w:szCs w:val="27"/>
          <w:lang w:eastAsia="lt-LT"/>
          <w14:ligatures w14:val="none"/>
        </w:rPr>
        <w:lastRenderedPageBreak/>
        <w:t xml:space="preserve">Komandinis darbas </w:t>
      </w:r>
    </w:p>
    <w:p w14:paraId="421DA883" w14:textId="77777777" w:rsidR="0042709E" w:rsidRPr="00886DA1" w:rsidRDefault="0042709E" w:rsidP="0042709E">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 xml:space="preserve">Komandinis darbas grindžiamas draugiška ir paslaugumo kupina vidaus atmosfera – vienas kitą paskatinant, suteikiant paramą ir dalijantis patirtimi. Svarbiausi tikslai gali būti pasiekti tik harmoningoje sąveikoje. </w:t>
      </w:r>
    </w:p>
    <w:p w14:paraId="6C29DF67" w14:textId="7BAD2E8E" w:rsidR="0042709E" w:rsidRPr="004F0A4C" w:rsidRDefault="0042709E" w:rsidP="004F0A4C">
      <w:pPr>
        <w:jc w:val="center"/>
        <w:rPr>
          <w:rFonts w:ascii="Times New Roman" w:hAnsi="Times New Roman" w:cs="Times New Roman"/>
          <w:sz w:val="24"/>
          <w:szCs w:val="24"/>
        </w:rPr>
      </w:pPr>
      <w:r w:rsidRPr="00886DA1">
        <w:rPr>
          <w:rFonts w:ascii="Times New Roman" w:hAnsi="Times New Roman" w:cs="Times New Roman"/>
          <w:b/>
          <w:bCs/>
          <w:sz w:val="28"/>
          <w:szCs w:val="28"/>
        </w:rPr>
        <w:t>3. PAGRINDINĖS VEIKLOS SRITYS IR DARBAI</w:t>
      </w:r>
    </w:p>
    <w:p w14:paraId="1D6C54E0" w14:textId="77777777" w:rsidR="0042709E" w:rsidRPr="00886DA1" w:rsidRDefault="0042709E" w:rsidP="0042709E">
      <w:pPr>
        <w:pStyle w:val="Betarp"/>
        <w:spacing w:line="276" w:lineRule="auto"/>
        <w:jc w:val="both"/>
        <w:rPr>
          <w:rFonts w:ascii="Times New Roman" w:hAnsi="Times New Roman" w:cs="Times New Roman"/>
          <w:sz w:val="24"/>
          <w:szCs w:val="24"/>
        </w:rPr>
      </w:pPr>
    </w:p>
    <w:tbl>
      <w:tblPr>
        <w:tblStyle w:val="Lentelstinklelis"/>
        <w:tblW w:w="9639" w:type="dxa"/>
        <w:tblInd w:w="-5" w:type="dxa"/>
        <w:tblLook w:val="04A0" w:firstRow="1" w:lastRow="0" w:firstColumn="1" w:lastColumn="0" w:noHBand="0" w:noVBand="1"/>
      </w:tblPr>
      <w:tblGrid>
        <w:gridCol w:w="550"/>
        <w:gridCol w:w="4270"/>
        <w:gridCol w:w="698"/>
        <w:gridCol w:w="698"/>
        <w:gridCol w:w="1103"/>
        <w:gridCol w:w="903"/>
        <w:gridCol w:w="709"/>
        <w:gridCol w:w="708"/>
      </w:tblGrid>
      <w:tr w:rsidR="0042709E" w:rsidRPr="00886DA1" w14:paraId="3F23ECE3" w14:textId="77777777" w:rsidTr="00B97762">
        <w:trPr>
          <w:cantSplit/>
          <w:trHeight w:val="1134"/>
          <w:tblHeader/>
        </w:trPr>
        <w:tc>
          <w:tcPr>
            <w:tcW w:w="550" w:type="dxa"/>
          </w:tcPr>
          <w:p w14:paraId="6000E2ED"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p>
        </w:tc>
        <w:tc>
          <w:tcPr>
            <w:tcW w:w="4270" w:type="dxa"/>
          </w:tcPr>
          <w:p w14:paraId="1D0E77DD"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p>
          <w:p w14:paraId="4F1923FD"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p>
          <w:p w14:paraId="12867E6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b/>
                <w:bCs/>
                <w:kern w:val="0"/>
                <w:sz w:val="24"/>
                <w:szCs w:val="24"/>
                <w:lang w:eastAsia="lt-LT"/>
                <w14:ligatures w14:val="none"/>
              </w:rPr>
            </w:pPr>
            <w:r w:rsidRPr="00886DA1">
              <w:rPr>
                <w:rFonts w:ascii="Times New Roman" w:eastAsia="Times New Roman" w:hAnsi="Times New Roman" w:cs="Times New Roman"/>
                <w:b/>
                <w:bCs/>
                <w:kern w:val="0"/>
                <w:sz w:val="24"/>
                <w:szCs w:val="24"/>
                <w:lang w:eastAsia="lt-LT"/>
                <w14:ligatures w14:val="none"/>
              </w:rPr>
              <w:t>Įstaigos pavadinimas</w:t>
            </w:r>
          </w:p>
          <w:p w14:paraId="4CACC316"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p>
          <w:p w14:paraId="1AC4F245"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p>
          <w:p w14:paraId="108EFB4A"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p>
        </w:tc>
        <w:tc>
          <w:tcPr>
            <w:tcW w:w="698" w:type="dxa"/>
            <w:textDirection w:val="btLr"/>
          </w:tcPr>
          <w:p w14:paraId="584AFE87" w14:textId="77777777" w:rsidR="0042709E" w:rsidRPr="00886DA1" w:rsidRDefault="0042709E" w:rsidP="00B97762">
            <w:pPr>
              <w:spacing w:before="100" w:beforeAutospacing="1" w:after="100" w:afterAutospacing="1"/>
              <w:ind w:left="113" w:right="113"/>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Centralizuotai tvarko apskaitą</w:t>
            </w:r>
          </w:p>
        </w:tc>
        <w:tc>
          <w:tcPr>
            <w:tcW w:w="698" w:type="dxa"/>
            <w:textDirection w:val="btLr"/>
          </w:tcPr>
          <w:p w14:paraId="5013672B" w14:textId="77777777" w:rsidR="0042709E" w:rsidRPr="00886DA1" w:rsidRDefault="0042709E" w:rsidP="00B97762">
            <w:pPr>
              <w:spacing w:before="100" w:beforeAutospacing="1" w:after="100" w:afterAutospacing="1"/>
              <w:ind w:left="113" w:right="113"/>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Centralizuotai teikia IT paslaugas</w:t>
            </w:r>
          </w:p>
        </w:tc>
        <w:tc>
          <w:tcPr>
            <w:tcW w:w="1103" w:type="dxa"/>
            <w:textDirection w:val="btLr"/>
          </w:tcPr>
          <w:p w14:paraId="1369CC91" w14:textId="77777777" w:rsidR="0042709E" w:rsidRPr="00886DA1" w:rsidRDefault="0042709E" w:rsidP="00B97762">
            <w:pPr>
              <w:spacing w:before="100" w:beforeAutospacing="1" w:after="100" w:afterAutospacing="1"/>
              <w:ind w:left="113" w:right="113"/>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Atlieka centrinės perkančiosios organizacijos funkcijas</w:t>
            </w:r>
          </w:p>
        </w:tc>
        <w:tc>
          <w:tcPr>
            <w:tcW w:w="903" w:type="dxa"/>
            <w:textDirection w:val="btLr"/>
          </w:tcPr>
          <w:p w14:paraId="5CD99863" w14:textId="77777777" w:rsidR="0042709E" w:rsidRPr="00886DA1" w:rsidRDefault="0042709E" w:rsidP="00B97762">
            <w:pPr>
              <w:spacing w:before="100" w:beforeAutospacing="1" w:after="100" w:afterAutospacing="1"/>
              <w:ind w:left="113" w:right="113"/>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Statinių techninės priežiūros ir sąmatų sudarymo paslaugos</w:t>
            </w:r>
          </w:p>
        </w:tc>
        <w:tc>
          <w:tcPr>
            <w:tcW w:w="709" w:type="dxa"/>
            <w:textDirection w:val="btLr"/>
          </w:tcPr>
          <w:p w14:paraId="22B7F345" w14:textId="77777777" w:rsidR="0042709E" w:rsidRPr="00886DA1" w:rsidRDefault="0042709E" w:rsidP="00B97762">
            <w:pPr>
              <w:spacing w:before="100" w:beforeAutospacing="1" w:after="100" w:afterAutospacing="1"/>
              <w:ind w:left="113" w:right="113"/>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Duomenų apsaugos pareigūno paslaugos</w:t>
            </w:r>
          </w:p>
        </w:tc>
        <w:tc>
          <w:tcPr>
            <w:tcW w:w="708" w:type="dxa"/>
            <w:textDirection w:val="btLr"/>
          </w:tcPr>
          <w:p w14:paraId="05FC67BA" w14:textId="77777777" w:rsidR="0042709E" w:rsidRPr="00886DA1" w:rsidRDefault="0042709E" w:rsidP="00B97762">
            <w:pPr>
              <w:spacing w:before="100" w:beforeAutospacing="1" w:after="100" w:afterAutospacing="1"/>
              <w:ind w:left="113" w:right="113"/>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Teisines konsultacijas</w:t>
            </w:r>
          </w:p>
        </w:tc>
      </w:tr>
      <w:tr w:rsidR="0042709E" w:rsidRPr="00886DA1" w14:paraId="6D6E97D0" w14:textId="77777777" w:rsidTr="00B97762">
        <w:tc>
          <w:tcPr>
            <w:tcW w:w="550" w:type="dxa"/>
          </w:tcPr>
          <w:p w14:paraId="6043A1A5"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w:t>
            </w:r>
          </w:p>
        </w:tc>
        <w:tc>
          <w:tcPr>
            <w:tcW w:w="4270" w:type="dxa"/>
          </w:tcPr>
          <w:p w14:paraId="1D9D2756"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Algirdo Brazausko gimnazija</w:t>
            </w:r>
          </w:p>
        </w:tc>
        <w:tc>
          <w:tcPr>
            <w:tcW w:w="698" w:type="dxa"/>
            <w:vAlign w:val="center"/>
          </w:tcPr>
          <w:p w14:paraId="30FAD36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218CE2F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34ED1C8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076CB40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704408F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7D1A1A4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4C2FFC64" w14:textId="77777777" w:rsidTr="00B97762">
        <w:tc>
          <w:tcPr>
            <w:tcW w:w="550" w:type="dxa"/>
          </w:tcPr>
          <w:p w14:paraId="46C3032B"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w:t>
            </w:r>
          </w:p>
        </w:tc>
        <w:tc>
          <w:tcPr>
            <w:tcW w:w="4270" w:type="dxa"/>
          </w:tcPr>
          <w:p w14:paraId="425D6528"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kultūros centras</w:t>
            </w:r>
          </w:p>
        </w:tc>
        <w:tc>
          <w:tcPr>
            <w:tcW w:w="698" w:type="dxa"/>
            <w:vAlign w:val="center"/>
          </w:tcPr>
          <w:p w14:paraId="13FE95E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28C8DD9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3CE99F3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698D745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72B42CE0"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052A8B5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473236D5" w14:textId="77777777" w:rsidTr="00B97762">
        <w:tc>
          <w:tcPr>
            <w:tcW w:w="550" w:type="dxa"/>
          </w:tcPr>
          <w:p w14:paraId="67F2713A"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3.</w:t>
            </w:r>
          </w:p>
        </w:tc>
        <w:tc>
          <w:tcPr>
            <w:tcW w:w="4270" w:type="dxa"/>
          </w:tcPr>
          <w:p w14:paraId="5AEEA34C"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lopšelis-darželis „Spindulys“</w:t>
            </w:r>
          </w:p>
        </w:tc>
        <w:tc>
          <w:tcPr>
            <w:tcW w:w="698" w:type="dxa"/>
            <w:vAlign w:val="center"/>
          </w:tcPr>
          <w:p w14:paraId="0FFB83A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3EF6B732"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19DED9F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155CF30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29E36D7E"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14EC457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45C04B4D" w14:textId="77777777" w:rsidTr="00B97762">
        <w:tc>
          <w:tcPr>
            <w:tcW w:w="550" w:type="dxa"/>
          </w:tcPr>
          <w:p w14:paraId="6C6E573A"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4.</w:t>
            </w:r>
          </w:p>
        </w:tc>
        <w:tc>
          <w:tcPr>
            <w:tcW w:w="4270" w:type="dxa"/>
          </w:tcPr>
          <w:p w14:paraId="601541B5"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lopšelis-darželis „Žvaigždutė“</w:t>
            </w:r>
          </w:p>
        </w:tc>
        <w:tc>
          <w:tcPr>
            <w:tcW w:w="698" w:type="dxa"/>
            <w:vAlign w:val="center"/>
          </w:tcPr>
          <w:p w14:paraId="2A869D7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09548AF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0B65102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3F29BF3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3F99CEB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0A9D0B1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4C2A7C4C" w14:textId="77777777" w:rsidTr="00B97762">
        <w:tc>
          <w:tcPr>
            <w:tcW w:w="550" w:type="dxa"/>
          </w:tcPr>
          <w:p w14:paraId="7D1594CC"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5.</w:t>
            </w:r>
          </w:p>
        </w:tc>
        <w:tc>
          <w:tcPr>
            <w:tcW w:w="4270" w:type="dxa"/>
          </w:tcPr>
          <w:p w14:paraId="3FFA4F6B"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meno mokykla</w:t>
            </w:r>
          </w:p>
        </w:tc>
        <w:tc>
          <w:tcPr>
            <w:tcW w:w="698" w:type="dxa"/>
            <w:vAlign w:val="center"/>
          </w:tcPr>
          <w:p w14:paraId="00C598B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3780339E"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4C49026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27EDEBB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6D79354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5DFCF40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5959ED39" w14:textId="77777777" w:rsidTr="00B97762">
        <w:tc>
          <w:tcPr>
            <w:tcW w:w="550" w:type="dxa"/>
          </w:tcPr>
          <w:p w14:paraId="14EF3B97"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6.</w:t>
            </w:r>
          </w:p>
        </w:tc>
        <w:tc>
          <w:tcPr>
            <w:tcW w:w="4270" w:type="dxa"/>
          </w:tcPr>
          <w:p w14:paraId="38CDCA60"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muziejus</w:t>
            </w:r>
          </w:p>
        </w:tc>
        <w:tc>
          <w:tcPr>
            <w:tcW w:w="698" w:type="dxa"/>
            <w:vAlign w:val="center"/>
          </w:tcPr>
          <w:p w14:paraId="49D9996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3BDE8D5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63E0E752"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46170EC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7D9EC7E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4F67BA1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58EF157C" w14:textId="77777777" w:rsidTr="00B97762">
        <w:tc>
          <w:tcPr>
            <w:tcW w:w="550" w:type="dxa"/>
          </w:tcPr>
          <w:p w14:paraId="69EE95BF"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7.</w:t>
            </w:r>
          </w:p>
        </w:tc>
        <w:tc>
          <w:tcPr>
            <w:tcW w:w="4270" w:type="dxa"/>
          </w:tcPr>
          <w:p w14:paraId="00F3ABC3"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pedagoginė psichologinė tarnyba</w:t>
            </w:r>
          </w:p>
        </w:tc>
        <w:tc>
          <w:tcPr>
            <w:tcW w:w="698" w:type="dxa"/>
            <w:vAlign w:val="center"/>
          </w:tcPr>
          <w:p w14:paraId="1F11167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6D9840D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04FBE9B0"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4F40A69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7E436AF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7B6B281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4C6D513B" w14:textId="77777777" w:rsidTr="00B97762">
        <w:tc>
          <w:tcPr>
            <w:tcW w:w="550" w:type="dxa"/>
          </w:tcPr>
          <w:p w14:paraId="6718295C"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8.</w:t>
            </w:r>
          </w:p>
        </w:tc>
        <w:tc>
          <w:tcPr>
            <w:tcW w:w="4270" w:type="dxa"/>
          </w:tcPr>
          <w:p w14:paraId="24F79D2B"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 xml:space="preserve">Kaišiadorių r. </w:t>
            </w:r>
            <w:proofErr w:type="spellStart"/>
            <w:r w:rsidRPr="00271F77">
              <w:rPr>
                <w:rFonts w:ascii="Times New Roman" w:eastAsia="Times New Roman" w:hAnsi="Times New Roman" w:cs="Times New Roman"/>
                <w:kern w:val="0"/>
                <w:sz w:val="24"/>
                <w:szCs w:val="24"/>
                <w:lang w:eastAsia="lt-LT"/>
                <w14:ligatures w14:val="none"/>
              </w:rPr>
              <w:t>Gudienos</w:t>
            </w:r>
            <w:proofErr w:type="spellEnd"/>
            <w:r w:rsidRPr="00271F77">
              <w:rPr>
                <w:rFonts w:ascii="Times New Roman" w:eastAsia="Times New Roman" w:hAnsi="Times New Roman" w:cs="Times New Roman"/>
                <w:kern w:val="0"/>
                <w:sz w:val="24"/>
                <w:szCs w:val="24"/>
                <w:lang w:eastAsia="lt-LT"/>
                <w14:ligatures w14:val="none"/>
              </w:rPr>
              <w:t xml:space="preserve"> mokykla-darželis „Rugelis“</w:t>
            </w:r>
          </w:p>
        </w:tc>
        <w:tc>
          <w:tcPr>
            <w:tcW w:w="698" w:type="dxa"/>
            <w:vAlign w:val="center"/>
          </w:tcPr>
          <w:p w14:paraId="4A553FEE"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438267F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7CDBA57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11683A5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66933A1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3927F1A0"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69A89971" w14:textId="77777777" w:rsidTr="00B97762">
        <w:tc>
          <w:tcPr>
            <w:tcW w:w="550" w:type="dxa"/>
          </w:tcPr>
          <w:p w14:paraId="18D21090"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9.</w:t>
            </w:r>
          </w:p>
        </w:tc>
        <w:tc>
          <w:tcPr>
            <w:tcW w:w="4270" w:type="dxa"/>
          </w:tcPr>
          <w:p w14:paraId="4DD22CC5"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Kruonio pagrindinė mokykla</w:t>
            </w:r>
          </w:p>
        </w:tc>
        <w:tc>
          <w:tcPr>
            <w:tcW w:w="698" w:type="dxa"/>
            <w:vAlign w:val="center"/>
          </w:tcPr>
          <w:p w14:paraId="130C4DD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5A132DD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2CD33B52"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3E978FEE"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577980D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6B4FA638"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C4A52AF" w14:textId="77777777" w:rsidTr="00B97762">
        <w:tc>
          <w:tcPr>
            <w:tcW w:w="550" w:type="dxa"/>
          </w:tcPr>
          <w:p w14:paraId="041381DC"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10.</w:t>
            </w:r>
          </w:p>
        </w:tc>
        <w:tc>
          <w:tcPr>
            <w:tcW w:w="4270" w:type="dxa"/>
          </w:tcPr>
          <w:p w14:paraId="7B69876C"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Palomenės pagrindinė mokykla</w:t>
            </w:r>
          </w:p>
        </w:tc>
        <w:tc>
          <w:tcPr>
            <w:tcW w:w="698" w:type="dxa"/>
            <w:vAlign w:val="center"/>
          </w:tcPr>
          <w:p w14:paraId="1A7D246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4DEA927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3B0162D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3F392E1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0FA90DD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63854F9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9D9E5E0" w14:textId="77777777" w:rsidTr="00B97762">
        <w:tc>
          <w:tcPr>
            <w:tcW w:w="550" w:type="dxa"/>
          </w:tcPr>
          <w:p w14:paraId="1A52B15C"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11.</w:t>
            </w:r>
          </w:p>
        </w:tc>
        <w:tc>
          <w:tcPr>
            <w:tcW w:w="4270" w:type="dxa"/>
          </w:tcPr>
          <w:p w14:paraId="716AC938"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Pravieniškių lopšelis-darželis „Ąžuoliukas“</w:t>
            </w:r>
          </w:p>
        </w:tc>
        <w:tc>
          <w:tcPr>
            <w:tcW w:w="698" w:type="dxa"/>
            <w:vAlign w:val="center"/>
          </w:tcPr>
          <w:p w14:paraId="28B66F6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79DC278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0DE4EB2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221D850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6185BCF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62AFB5A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0B7F714" w14:textId="77777777" w:rsidTr="00B97762">
        <w:tc>
          <w:tcPr>
            <w:tcW w:w="550" w:type="dxa"/>
          </w:tcPr>
          <w:p w14:paraId="07547A0D"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12.</w:t>
            </w:r>
          </w:p>
        </w:tc>
        <w:tc>
          <w:tcPr>
            <w:tcW w:w="4270" w:type="dxa"/>
          </w:tcPr>
          <w:p w14:paraId="4EDAF6A0"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Rumšiškių Antano Baranausko gimnazija</w:t>
            </w:r>
          </w:p>
        </w:tc>
        <w:tc>
          <w:tcPr>
            <w:tcW w:w="698" w:type="dxa"/>
            <w:vAlign w:val="center"/>
          </w:tcPr>
          <w:p w14:paraId="413430E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0A45643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2322585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77A3CA9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619FB32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46A9F20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44370A21" w14:textId="77777777" w:rsidTr="00B97762">
        <w:tc>
          <w:tcPr>
            <w:tcW w:w="550" w:type="dxa"/>
          </w:tcPr>
          <w:p w14:paraId="2C8E74A3"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13.</w:t>
            </w:r>
          </w:p>
        </w:tc>
        <w:tc>
          <w:tcPr>
            <w:tcW w:w="4270" w:type="dxa"/>
          </w:tcPr>
          <w:p w14:paraId="701D57CC"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Rumšiškių lopšelis-darželis</w:t>
            </w:r>
          </w:p>
        </w:tc>
        <w:tc>
          <w:tcPr>
            <w:tcW w:w="698" w:type="dxa"/>
            <w:vAlign w:val="center"/>
          </w:tcPr>
          <w:p w14:paraId="30BE167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0771DF3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368D8CC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6F5ED74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2474C97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2F61564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28759F45" w14:textId="77777777" w:rsidTr="00B97762">
        <w:tc>
          <w:tcPr>
            <w:tcW w:w="550" w:type="dxa"/>
          </w:tcPr>
          <w:p w14:paraId="0E8C59E6" w14:textId="77777777" w:rsidR="0042709E" w:rsidRPr="00346162"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346162">
              <w:rPr>
                <w:rFonts w:ascii="Times New Roman" w:eastAsia="Times New Roman" w:hAnsi="Times New Roman" w:cs="Times New Roman"/>
                <w:kern w:val="0"/>
                <w:sz w:val="24"/>
                <w:szCs w:val="24"/>
                <w:lang w:eastAsia="lt-LT"/>
                <w14:ligatures w14:val="none"/>
              </w:rPr>
              <w:t>14.</w:t>
            </w:r>
          </w:p>
        </w:tc>
        <w:tc>
          <w:tcPr>
            <w:tcW w:w="4270" w:type="dxa"/>
          </w:tcPr>
          <w:p w14:paraId="39619217"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savivaldybės kontrolės ir audito tarnyba</w:t>
            </w:r>
          </w:p>
        </w:tc>
        <w:tc>
          <w:tcPr>
            <w:tcW w:w="698" w:type="dxa"/>
            <w:vAlign w:val="center"/>
          </w:tcPr>
          <w:p w14:paraId="6F2E4568" w14:textId="77777777" w:rsidR="0042709E" w:rsidRPr="00346162"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346162">
              <w:rPr>
                <w:rFonts w:ascii="Times New Roman" w:eastAsia="Times New Roman" w:hAnsi="Times New Roman" w:cs="Times New Roman"/>
                <w:kern w:val="0"/>
                <w:lang w:eastAsia="lt-LT"/>
                <w14:ligatures w14:val="none"/>
              </w:rPr>
              <w:t>Taip</w:t>
            </w:r>
          </w:p>
        </w:tc>
        <w:tc>
          <w:tcPr>
            <w:tcW w:w="698" w:type="dxa"/>
            <w:vAlign w:val="center"/>
          </w:tcPr>
          <w:p w14:paraId="5D29AACE" w14:textId="77777777" w:rsidR="0042709E" w:rsidRPr="00346162"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346162">
              <w:rPr>
                <w:rFonts w:ascii="Times New Roman" w:eastAsia="Times New Roman" w:hAnsi="Times New Roman" w:cs="Times New Roman"/>
                <w:kern w:val="0"/>
                <w:lang w:eastAsia="lt-LT"/>
                <w14:ligatures w14:val="none"/>
              </w:rPr>
              <w:t>Ne</w:t>
            </w:r>
          </w:p>
        </w:tc>
        <w:tc>
          <w:tcPr>
            <w:tcW w:w="1103" w:type="dxa"/>
            <w:vAlign w:val="center"/>
          </w:tcPr>
          <w:p w14:paraId="228A7CC6" w14:textId="77777777" w:rsidR="0042709E" w:rsidRPr="00346162"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346162">
              <w:rPr>
                <w:rFonts w:ascii="Times New Roman" w:eastAsia="Times New Roman" w:hAnsi="Times New Roman" w:cs="Times New Roman"/>
                <w:kern w:val="0"/>
                <w:lang w:eastAsia="lt-LT"/>
                <w14:ligatures w14:val="none"/>
              </w:rPr>
              <w:t>Taip</w:t>
            </w:r>
          </w:p>
        </w:tc>
        <w:tc>
          <w:tcPr>
            <w:tcW w:w="903" w:type="dxa"/>
            <w:vAlign w:val="center"/>
          </w:tcPr>
          <w:p w14:paraId="35E18CE6" w14:textId="77777777" w:rsidR="0042709E" w:rsidRPr="00346162"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346162">
              <w:rPr>
                <w:rFonts w:ascii="Times New Roman" w:eastAsia="Times New Roman" w:hAnsi="Times New Roman" w:cs="Times New Roman"/>
                <w:kern w:val="0"/>
                <w:lang w:eastAsia="lt-LT"/>
                <w14:ligatures w14:val="none"/>
              </w:rPr>
              <w:t>Ne</w:t>
            </w:r>
          </w:p>
        </w:tc>
        <w:tc>
          <w:tcPr>
            <w:tcW w:w="709" w:type="dxa"/>
            <w:vAlign w:val="center"/>
          </w:tcPr>
          <w:p w14:paraId="28E72CA5" w14:textId="77777777" w:rsidR="0042709E" w:rsidRPr="00346162"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346162">
              <w:rPr>
                <w:rFonts w:ascii="Times New Roman" w:eastAsia="Times New Roman" w:hAnsi="Times New Roman" w:cs="Times New Roman"/>
                <w:kern w:val="0"/>
                <w:lang w:eastAsia="lt-LT"/>
                <w14:ligatures w14:val="none"/>
              </w:rPr>
              <w:t>Ne</w:t>
            </w:r>
          </w:p>
        </w:tc>
        <w:tc>
          <w:tcPr>
            <w:tcW w:w="708" w:type="dxa"/>
            <w:vAlign w:val="center"/>
          </w:tcPr>
          <w:p w14:paraId="47A88EA8"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346162">
              <w:rPr>
                <w:rFonts w:ascii="Times New Roman" w:eastAsia="Times New Roman" w:hAnsi="Times New Roman" w:cs="Times New Roman"/>
                <w:kern w:val="0"/>
                <w:lang w:eastAsia="lt-LT"/>
                <w14:ligatures w14:val="none"/>
              </w:rPr>
              <w:t>Ne</w:t>
            </w:r>
          </w:p>
        </w:tc>
      </w:tr>
      <w:tr w:rsidR="0042709E" w:rsidRPr="00886DA1" w14:paraId="3A454EAB" w14:textId="77777777" w:rsidTr="00B97762">
        <w:tc>
          <w:tcPr>
            <w:tcW w:w="550" w:type="dxa"/>
          </w:tcPr>
          <w:p w14:paraId="436BE48C"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15.</w:t>
            </w:r>
          </w:p>
        </w:tc>
        <w:tc>
          <w:tcPr>
            <w:tcW w:w="4270" w:type="dxa"/>
          </w:tcPr>
          <w:p w14:paraId="1D2B9778"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Žaslių pagrindinė mokykla</w:t>
            </w:r>
          </w:p>
        </w:tc>
        <w:tc>
          <w:tcPr>
            <w:tcW w:w="698" w:type="dxa"/>
            <w:vAlign w:val="center"/>
          </w:tcPr>
          <w:p w14:paraId="2C5E8A72"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41F2059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7CCC507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45378EF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7F747A4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32852E1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7CB42B5F" w14:textId="77777777" w:rsidTr="00B97762">
        <w:tc>
          <w:tcPr>
            <w:tcW w:w="550" w:type="dxa"/>
          </w:tcPr>
          <w:p w14:paraId="0FE7BFB4"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16.</w:t>
            </w:r>
          </w:p>
        </w:tc>
        <w:tc>
          <w:tcPr>
            <w:tcW w:w="4270" w:type="dxa"/>
          </w:tcPr>
          <w:p w14:paraId="48B21E1A"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Žiežmarių gimnazija</w:t>
            </w:r>
          </w:p>
        </w:tc>
        <w:tc>
          <w:tcPr>
            <w:tcW w:w="698" w:type="dxa"/>
            <w:vAlign w:val="center"/>
          </w:tcPr>
          <w:p w14:paraId="7439B0B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643E7F6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4CAA818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44384CE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3EEBBFA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7523E27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6156FB34" w14:textId="77777777" w:rsidTr="00B97762">
        <w:tc>
          <w:tcPr>
            <w:tcW w:w="550" w:type="dxa"/>
          </w:tcPr>
          <w:p w14:paraId="26F0DF9D"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17.</w:t>
            </w:r>
          </w:p>
        </w:tc>
        <w:tc>
          <w:tcPr>
            <w:tcW w:w="4270" w:type="dxa"/>
          </w:tcPr>
          <w:p w14:paraId="01BF4682"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 Žiežmarių mokykla-darželis „Vaikystės dvaras“</w:t>
            </w:r>
          </w:p>
        </w:tc>
        <w:tc>
          <w:tcPr>
            <w:tcW w:w="698" w:type="dxa"/>
            <w:vAlign w:val="center"/>
          </w:tcPr>
          <w:p w14:paraId="22008CB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0A24329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29B6767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57ECA83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2CFE747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38C7BAD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309C5337" w14:textId="77777777" w:rsidTr="00B97762">
        <w:tc>
          <w:tcPr>
            <w:tcW w:w="550" w:type="dxa"/>
          </w:tcPr>
          <w:p w14:paraId="60EFEFD3"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18.</w:t>
            </w:r>
          </w:p>
        </w:tc>
        <w:tc>
          <w:tcPr>
            <w:tcW w:w="4270" w:type="dxa"/>
          </w:tcPr>
          <w:p w14:paraId="6FD06E1B"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rajono priešgaisrinė tarnyba</w:t>
            </w:r>
          </w:p>
        </w:tc>
        <w:tc>
          <w:tcPr>
            <w:tcW w:w="698" w:type="dxa"/>
            <w:vAlign w:val="center"/>
          </w:tcPr>
          <w:p w14:paraId="2A1CF6B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3430F24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54CBE2B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2CC64F0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4ED31F6E"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14698EE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63BA91D" w14:textId="77777777" w:rsidTr="00B97762">
        <w:tc>
          <w:tcPr>
            <w:tcW w:w="550" w:type="dxa"/>
          </w:tcPr>
          <w:p w14:paraId="78314543"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19.</w:t>
            </w:r>
          </w:p>
        </w:tc>
        <w:tc>
          <w:tcPr>
            <w:tcW w:w="4270" w:type="dxa"/>
          </w:tcPr>
          <w:p w14:paraId="153B04D8"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Jono Aisčio viešoji biblioteka</w:t>
            </w:r>
          </w:p>
        </w:tc>
        <w:tc>
          <w:tcPr>
            <w:tcW w:w="698" w:type="dxa"/>
            <w:vAlign w:val="center"/>
          </w:tcPr>
          <w:p w14:paraId="14357C5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62F0772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3E176FE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242BCF60"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3FBF580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2AA13A0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1A11ABB" w14:textId="77777777" w:rsidTr="00B97762">
        <w:tc>
          <w:tcPr>
            <w:tcW w:w="550" w:type="dxa"/>
          </w:tcPr>
          <w:p w14:paraId="39D3621A"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20.</w:t>
            </w:r>
          </w:p>
        </w:tc>
        <w:tc>
          <w:tcPr>
            <w:tcW w:w="4270" w:type="dxa"/>
          </w:tcPr>
          <w:p w14:paraId="7D674B7E"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rajono savivaldybės visuomenės sveikatos biuras</w:t>
            </w:r>
          </w:p>
        </w:tc>
        <w:tc>
          <w:tcPr>
            <w:tcW w:w="698" w:type="dxa"/>
            <w:vAlign w:val="center"/>
          </w:tcPr>
          <w:p w14:paraId="7EC82EF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60BF707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2B4A1C8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55357A0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7F982D18"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0C06F2E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91CB12F" w14:textId="77777777" w:rsidTr="00B97762">
        <w:tc>
          <w:tcPr>
            <w:tcW w:w="550" w:type="dxa"/>
          </w:tcPr>
          <w:p w14:paraId="1C8B1BC0"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21.</w:t>
            </w:r>
          </w:p>
        </w:tc>
        <w:tc>
          <w:tcPr>
            <w:tcW w:w="4270" w:type="dxa"/>
          </w:tcPr>
          <w:p w14:paraId="1FB467D9"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socialinių paslaugų centras</w:t>
            </w:r>
          </w:p>
        </w:tc>
        <w:tc>
          <w:tcPr>
            <w:tcW w:w="698" w:type="dxa"/>
            <w:vAlign w:val="center"/>
          </w:tcPr>
          <w:p w14:paraId="6700BFA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22C5DE6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1BF2A88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473928D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76E00D4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0C6B3D5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5543D4B" w14:textId="77777777" w:rsidTr="00B97762">
        <w:tc>
          <w:tcPr>
            <w:tcW w:w="550" w:type="dxa"/>
          </w:tcPr>
          <w:p w14:paraId="2CC6209B"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22.</w:t>
            </w:r>
          </w:p>
        </w:tc>
        <w:tc>
          <w:tcPr>
            <w:tcW w:w="4270" w:type="dxa"/>
          </w:tcPr>
          <w:p w14:paraId="47DDAD8E"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suaugusiųjų mokykla</w:t>
            </w:r>
          </w:p>
        </w:tc>
        <w:tc>
          <w:tcPr>
            <w:tcW w:w="698" w:type="dxa"/>
            <w:vAlign w:val="center"/>
          </w:tcPr>
          <w:p w14:paraId="1E57F2D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2F0CA65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1355DE80"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6045A33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6A94A46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6374725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6BD6A312" w14:textId="77777777" w:rsidTr="00B97762">
        <w:tc>
          <w:tcPr>
            <w:tcW w:w="550" w:type="dxa"/>
          </w:tcPr>
          <w:p w14:paraId="0BC0221E"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23.</w:t>
            </w:r>
          </w:p>
        </w:tc>
        <w:tc>
          <w:tcPr>
            <w:tcW w:w="4270" w:type="dxa"/>
          </w:tcPr>
          <w:p w14:paraId="64E99164"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šventosios Faustinos ugdymo centras</w:t>
            </w:r>
          </w:p>
        </w:tc>
        <w:tc>
          <w:tcPr>
            <w:tcW w:w="698" w:type="dxa"/>
            <w:vAlign w:val="center"/>
          </w:tcPr>
          <w:p w14:paraId="6F7BA7E1"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75E45AE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5480F70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7292E6DE"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08AFCC7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5B447202"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43A3D4BC" w14:textId="77777777" w:rsidTr="00B97762">
        <w:tc>
          <w:tcPr>
            <w:tcW w:w="550" w:type="dxa"/>
          </w:tcPr>
          <w:p w14:paraId="243ADC68"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lastRenderedPageBreak/>
              <w:t>24.</w:t>
            </w:r>
          </w:p>
        </w:tc>
        <w:tc>
          <w:tcPr>
            <w:tcW w:w="4270" w:type="dxa"/>
          </w:tcPr>
          <w:p w14:paraId="012646CB"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švietimo ir sporto centras</w:t>
            </w:r>
          </w:p>
        </w:tc>
        <w:tc>
          <w:tcPr>
            <w:tcW w:w="698" w:type="dxa"/>
            <w:vAlign w:val="center"/>
          </w:tcPr>
          <w:p w14:paraId="3476986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44C0E21C"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36AF30D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79F1700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3E63F17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1B34621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E6C5053" w14:textId="77777777" w:rsidTr="00B97762">
        <w:tc>
          <w:tcPr>
            <w:tcW w:w="550" w:type="dxa"/>
          </w:tcPr>
          <w:p w14:paraId="7F251BF7"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25.</w:t>
            </w:r>
          </w:p>
        </w:tc>
        <w:tc>
          <w:tcPr>
            <w:tcW w:w="4270" w:type="dxa"/>
          </w:tcPr>
          <w:p w14:paraId="4DAED39B"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Vaclovo Giržado progimnazija</w:t>
            </w:r>
          </w:p>
        </w:tc>
        <w:tc>
          <w:tcPr>
            <w:tcW w:w="698" w:type="dxa"/>
            <w:vAlign w:val="center"/>
          </w:tcPr>
          <w:p w14:paraId="46F8CB5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519D568B"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1C0DE418"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5BF43F23"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44271A6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2B2D92F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3DC2C805" w14:textId="77777777" w:rsidTr="00B97762">
        <w:tc>
          <w:tcPr>
            <w:tcW w:w="550" w:type="dxa"/>
          </w:tcPr>
          <w:p w14:paraId="6C5228E9"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26.</w:t>
            </w:r>
          </w:p>
        </w:tc>
        <w:tc>
          <w:tcPr>
            <w:tcW w:w="4270" w:type="dxa"/>
          </w:tcPr>
          <w:p w14:paraId="26F86BA8"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Kruonio kultūros centras</w:t>
            </w:r>
          </w:p>
        </w:tc>
        <w:tc>
          <w:tcPr>
            <w:tcW w:w="698" w:type="dxa"/>
            <w:vAlign w:val="center"/>
          </w:tcPr>
          <w:p w14:paraId="2346CCF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6E33189E"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3944584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0DFAEDB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6E7E441E"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7D082D6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20C2616B" w14:textId="77777777" w:rsidTr="00B97762">
        <w:tc>
          <w:tcPr>
            <w:tcW w:w="550" w:type="dxa"/>
          </w:tcPr>
          <w:p w14:paraId="74804E8A"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27.</w:t>
            </w:r>
          </w:p>
        </w:tc>
        <w:tc>
          <w:tcPr>
            <w:tcW w:w="4270" w:type="dxa"/>
          </w:tcPr>
          <w:p w14:paraId="79520575"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Palomenės kultūros centras</w:t>
            </w:r>
          </w:p>
        </w:tc>
        <w:tc>
          <w:tcPr>
            <w:tcW w:w="698" w:type="dxa"/>
            <w:vAlign w:val="center"/>
          </w:tcPr>
          <w:p w14:paraId="5AA8471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04BD669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7114E7F8"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4A141BB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00790B3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3EB0D40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1BA2B0D8" w14:textId="77777777" w:rsidTr="00B97762">
        <w:tc>
          <w:tcPr>
            <w:tcW w:w="550" w:type="dxa"/>
          </w:tcPr>
          <w:p w14:paraId="5C1FFB25"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28.</w:t>
            </w:r>
          </w:p>
        </w:tc>
        <w:tc>
          <w:tcPr>
            <w:tcW w:w="4270" w:type="dxa"/>
          </w:tcPr>
          <w:p w14:paraId="51F299E6"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Rumšiškių kultūros centras</w:t>
            </w:r>
          </w:p>
        </w:tc>
        <w:tc>
          <w:tcPr>
            <w:tcW w:w="698" w:type="dxa"/>
            <w:vAlign w:val="center"/>
          </w:tcPr>
          <w:p w14:paraId="6306F620"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1D1D273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0275E038"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7F276E2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26B9B5A6"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3D7A65D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0A01FC4B" w14:textId="77777777" w:rsidTr="00B97762">
        <w:tc>
          <w:tcPr>
            <w:tcW w:w="550" w:type="dxa"/>
          </w:tcPr>
          <w:p w14:paraId="4B6714FA"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29.</w:t>
            </w:r>
          </w:p>
        </w:tc>
        <w:tc>
          <w:tcPr>
            <w:tcW w:w="4270" w:type="dxa"/>
          </w:tcPr>
          <w:p w14:paraId="4C9C91BD"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Žaslių kultūros centras</w:t>
            </w:r>
          </w:p>
        </w:tc>
        <w:tc>
          <w:tcPr>
            <w:tcW w:w="698" w:type="dxa"/>
            <w:vAlign w:val="center"/>
          </w:tcPr>
          <w:p w14:paraId="2D8FCE1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00E2E8D5"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1C0AF2F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6B18DC47"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33C78B9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0943D2FD"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42709E" w:rsidRPr="00886DA1" w14:paraId="5AC07F56" w14:textId="77777777" w:rsidTr="00B97762">
        <w:tc>
          <w:tcPr>
            <w:tcW w:w="550" w:type="dxa"/>
          </w:tcPr>
          <w:p w14:paraId="09388E8F" w14:textId="77777777" w:rsidR="0042709E" w:rsidRPr="00886DA1"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30.</w:t>
            </w:r>
          </w:p>
        </w:tc>
        <w:tc>
          <w:tcPr>
            <w:tcW w:w="4270" w:type="dxa"/>
          </w:tcPr>
          <w:p w14:paraId="59C1B819" w14:textId="77777777" w:rsidR="0042709E" w:rsidRPr="00271F77" w:rsidRDefault="0042709E" w:rsidP="00B97762">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Žiežmarių kultūros centras</w:t>
            </w:r>
          </w:p>
        </w:tc>
        <w:tc>
          <w:tcPr>
            <w:tcW w:w="698" w:type="dxa"/>
            <w:vAlign w:val="center"/>
          </w:tcPr>
          <w:p w14:paraId="77C0811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2F25C379"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56C8CAB4"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70153BBF"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79A1FEDA"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56BAE3C2" w14:textId="77777777" w:rsidR="0042709E" w:rsidRPr="00886DA1" w:rsidRDefault="0042709E" w:rsidP="00B97762">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bl>
    <w:p w14:paraId="7432074C" w14:textId="77777777" w:rsidR="007D50B3" w:rsidRPr="00886DA1" w:rsidRDefault="007D50B3">
      <w:pPr>
        <w:rPr>
          <w:rFonts w:ascii="Times New Roman" w:hAnsi="Times New Roman" w:cs="Times New Roman"/>
          <w:sz w:val="24"/>
          <w:szCs w:val="24"/>
        </w:rPr>
      </w:pPr>
    </w:p>
    <w:tbl>
      <w:tblPr>
        <w:tblStyle w:val="Lentelstinklelis"/>
        <w:tblW w:w="9639" w:type="dxa"/>
        <w:tblInd w:w="-5" w:type="dxa"/>
        <w:tblLook w:val="04A0" w:firstRow="1" w:lastRow="0" w:firstColumn="1" w:lastColumn="0" w:noHBand="0" w:noVBand="1"/>
      </w:tblPr>
      <w:tblGrid>
        <w:gridCol w:w="550"/>
        <w:gridCol w:w="4270"/>
        <w:gridCol w:w="698"/>
        <w:gridCol w:w="698"/>
        <w:gridCol w:w="1103"/>
        <w:gridCol w:w="903"/>
        <w:gridCol w:w="709"/>
        <w:gridCol w:w="708"/>
      </w:tblGrid>
      <w:tr w:rsidR="00FB30B3" w:rsidRPr="00886DA1" w14:paraId="29A5BCEC" w14:textId="4500E6D5" w:rsidTr="00730680">
        <w:tc>
          <w:tcPr>
            <w:tcW w:w="550" w:type="dxa"/>
          </w:tcPr>
          <w:p w14:paraId="3CE310F3" w14:textId="730FFE1D" w:rsidR="00730680" w:rsidRPr="00886DA1" w:rsidRDefault="00730680" w:rsidP="00730680">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31.</w:t>
            </w:r>
          </w:p>
        </w:tc>
        <w:tc>
          <w:tcPr>
            <w:tcW w:w="4270" w:type="dxa"/>
          </w:tcPr>
          <w:p w14:paraId="6E0DFCBC" w14:textId="178F3258" w:rsidR="00730680" w:rsidRPr="00271F77" w:rsidRDefault="00730680" w:rsidP="00730680">
            <w:pPr>
              <w:spacing w:before="100" w:beforeAutospacing="1" w:after="100" w:afterAutospacing="1"/>
              <w:rPr>
                <w:rFonts w:ascii="Times New Roman" w:eastAsia="Times New Roman" w:hAnsi="Times New Roman" w:cs="Times New Roman"/>
                <w:kern w:val="0"/>
                <w:sz w:val="24"/>
                <w:szCs w:val="24"/>
                <w:lang w:eastAsia="lt-LT"/>
                <w14:ligatures w14:val="none"/>
              </w:rPr>
            </w:pPr>
            <w:r w:rsidRPr="00271F77">
              <w:rPr>
                <w:rFonts w:ascii="Times New Roman" w:eastAsia="Times New Roman" w:hAnsi="Times New Roman" w:cs="Times New Roman"/>
                <w:kern w:val="0"/>
                <w:sz w:val="24"/>
                <w:szCs w:val="24"/>
                <w:lang w:eastAsia="lt-LT"/>
                <w14:ligatures w14:val="none"/>
              </w:rPr>
              <w:t>Kaišiadorių BFT</w:t>
            </w:r>
          </w:p>
        </w:tc>
        <w:tc>
          <w:tcPr>
            <w:tcW w:w="698" w:type="dxa"/>
            <w:vAlign w:val="center"/>
          </w:tcPr>
          <w:p w14:paraId="3D662E91" w14:textId="4328BBA0" w:rsidR="00730680" w:rsidRPr="00886DA1" w:rsidRDefault="00730680" w:rsidP="00730680">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698" w:type="dxa"/>
            <w:vAlign w:val="center"/>
          </w:tcPr>
          <w:p w14:paraId="282F2FE3" w14:textId="0CB2CB6F" w:rsidR="00730680" w:rsidRPr="00886DA1" w:rsidRDefault="00730680" w:rsidP="00730680">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1103" w:type="dxa"/>
            <w:vAlign w:val="center"/>
          </w:tcPr>
          <w:p w14:paraId="6682E6F4" w14:textId="423320CA" w:rsidR="00730680" w:rsidRPr="00886DA1" w:rsidRDefault="00730680" w:rsidP="00730680">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481E89F1" w14:textId="3E7DB974" w:rsidR="00730680" w:rsidRPr="00886DA1" w:rsidRDefault="00730680" w:rsidP="00730680">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9" w:type="dxa"/>
            <w:vAlign w:val="center"/>
          </w:tcPr>
          <w:p w14:paraId="556885DA" w14:textId="78406955" w:rsidR="00730680" w:rsidRPr="00886DA1" w:rsidRDefault="00730680" w:rsidP="00730680">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708" w:type="dxa"/>
            <w:vAlign w:val="center"/>
          </w:tcPr>
          <w:p w14:paraId="4EA4632D" w14:textId="5A15EC0C" w:rsidR="00730680" w:rsidRPr="00886DA1" w:rsidRDefault="00730680" w:rsidP="00730680">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r>
      <w:tr w:rsidR="00FB30B3" w:rsidRPr="00886DA1" w14:paraId="7E095036" w14:textId="77777777" w:rsidTr="00730680">
        <w:tc>
          <w:tcPr>
            <w:tcW w:w="550" w:type="dxa"/>
          </w:tcPr>
          <w:p w14:paraId="415FC924" w14:textId="621B6379" w:rsidR="00D7720B" w:rsidRPr="00886DA1" w:rsidRDefault="00D7720B" w:rsidP="00D7720B">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32.</w:t>
            </w:r>
          </w:p>
        </w:tc>
        <w:tc>
          <w:tcPr>
            <w:tcW w:w="4270" w:type="dxa"/>
          </w:tcPr>
          <w:p w14:paraId="12B44C76" w14:textId="6A615FBA" w:rsidR="00D7720B" w:rsidRPr="00271F77" w:rsidRDefault="00D7720B" w:rsidP="00D7720B">
            <w:pPr>
              <w:spacing w:before="100" w:beforeAutospacing="1" w:after="100" w:afterAutospacing="1"/>
              <w:rPr>
                <w:rFonts w:ascii="Times New Roman" w:eastAsia="Times New Roman" w:hAnsi="Times New Roman" w:cs="Times New Roman"/>
                <w:b/>
                <w:bCs/>
                <w:i/>
                <w:iCs/>
                <w:kern w:val="0"/>
                <w:sz w:val="24"/>
                <w:szCs w:val="24"/>
                <w:lang w:eastAsia="lt-LT"/>
                <w14:ligatures w14:val="none"/>
              </w:rPr>
            </w:pPr>
            <w:r w:rsidRPr="00271F77">
              <w:rPr>
                <w:rFonts w:ascii="Times New Roman" w:eastAsia="Times New Roman" w:hAnsi="Times New Roman" w:cs="Times New Roman"/>
                <w:b/>
                <w:bCs/>
                <w:i/>
                <w:iCs/>
                <w:kern w:val="0"/>
                <w:sz w:val="24"/>
                <w:szCs w:val="24"/>
                <w:lang w:eastAsia="lt-LT"/>
                <w14:ligatures w14:val="none"/>
              </w:rPr>
              <w:t xml:space="preserve">VšĮ Kaišiadorių </w:t>
            </w:r>
            <w:r w:rsidR="003A7C66" w:rsidRPr="00271F77">
              <w:rPr>
                <w:rFonts w:ascii="Times New Roman" w:hAnsi="Times New Roman" w:cs="Times New Roman"/>
                <w:b/>
                <w:bCs/>
                <w:i/>
                <w:iCs/>
                <w:spacing w:val="1"/>
                <w:sz w:val="24"/>
                <w:szCs w:val="24"/>
              </w:rPr>
              <w:t>rajono savivaldybės sveikatos centras</w:t>
            </w:r>
          </w:p>
        </w:tc>
        <w:tc>
          <w:tcPr>
            <w:tcW w:w="698" w:type="dxa"/>
            <w:vAlign w:val="center"/>
          </w:tcPr>
          <w:p w14:paraId="29E6114D" w14:textId="5AEBA26C" w:rsidR="00D7720B" w:rsidRPr="00886DA1" w:rsidRDefault="00D7720B" w:rsidP="00D7720B">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c>
          <w:tcPr>
            <w:tcW w:w="698" w:type="dxa"/>
            <w:vAlign w:val="center"/>
          </w:tcPr>
          <w:p w14:paraId="7A3286EB" w14:textId="26080A6B" w:rsidR="00D7720B" w:rsidRPr="00886DA1" w:rsidRDefault="00C43780" w:rsidP="00D7720B">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c>
          <w:tcPr>
            <w:tcW w:w="1103" w:type="dxa"/>
            <w:vAlign w:val="center"/>
          </w:tcPr>
          <w:p w14:paraId="7F6EDE4D" w14:textId="60D1285D" w:rsidR="00D7720B" w:rsidRPr="00886DA1" w:rsidRDefault="00C43780" w:rsidP="00D7720B">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5B5336C4" w14:textId="5D51FCFE" w:rsidR="00D7720B" w:rsidRPr="00886DA1" w:rsidRDefault="00D7720B" w:rsidP="00D7720B">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c>
          <w:tcPr>
            <w:tcW w:w="709" w:type="dxa"/>
            <w:vAlign w:val="center"/>
          </w:tcPr>
          <w:p w14:paraId="2268F4B7" w14:textId="0148769A" w:rsidR="00D7720B" w:rsidRPr="00886DA1" w:rsidRDefault="00D7720B" w:rsidP="00D7720B">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c>
          <w:tcPr>
            <w:tcW w:w="708" w:type="dxa"/>
            <w:vAlign w:val="center"/>
          </w:tcPr>
          <w:p w14:paraId="2F80DF75" w14:textId="37846CAC" w:rsidR="00D7720B" w:rsidRPr="00886DA1" w:rsidRDefault="00D7720B" w:rsidP="00D7720B">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r>
      <w:tr w:rsidR="00FB30B3" w:rsidRPr="00886DA1" w14:paraId="2A2D578B" w14:textId="77777777" w:rsidTr="00730680">
        <w:tc>
          <w:tcPr>
            <w:tcW w:w="550" w:type="dxa"/>
          </w:tcPr>
          <w:p w14:paraId="57E8C46C" w14:textId="616E7115" w:rsidR="000B0D45" w:rsidRPr="00886DA1" w:rsidRDefault="000B0D45" w:rsidP="000B0D45">
            <w:pPr>
              <w:spacing w:before="100" w:beforeAutospacing="1" w:after="100" w:afterAutospacing="1"/>
              <w:rPr>
                <w:rFonts w:ascii="Times New Roman" w:eastAsia="Times New Roman" w:hAnsi="Times New Roman" w:cs="Times New Roman"/>
                <w:kern w:val="0"/>
                <w:sz w:val="24"/>
                <w:szCs w:val="24"/>
                <w:lang w:eastAsia="lt-LT"/>
                <w14:ligatures w14:val="none"/>
              </w:rPr>
            </w:pPr>
            <w:r w:rsidRPr="00886DA1">
              <w:rPr>
                <w:rFonts w:ascii="Times New Roman" w:eastAsia="Times New Roman" w:hAnsi="Times New Roman" w:cs="Times New Roman"/>
                <w:kern w:val="0"/>
                <w:sz w:val="24"/>
                <w:szCs w:val="24"/>
                <w:lang w:eastAsia="lt-LT"/>
                <w14:ligatures w14:val="none"/>
              </w:rPr>
              <w:t>3</w:t>
            </w:r>
            <w:r w:rsidR="00740163" w:rsidRPr="00886DA1">
              <w:rPr>
                <w:rFonts w:ascii="Times New Roman" w:eastAsia="Times New Roman" w:hAnsi="Times New Roman" w:cs="Times New Roman"/>
                <w:kern w:val="0"/>
                <w:sz w:val="24"/>
                <w:szCs w:val="24"/>
                <w:lang w:eastAsia="lt-LT"/>
                <w14:ligatures w14:val="none"/>
              </w:rPr>
              <w:t>3</w:t>
            </w:r>
            <w:r w:rsidRPr="00886DA1">
              <w:rPr>
                <w:rFonts w:ascii="Times New Roman" w:eastAsia="Times New Roman" w:hAnsi="Times New Roman" w:cs="Times New Roman"/>
                <w:kern w:val="0"/>
                <w:sz w:val="24"/>
                <w:szCs w:val="24"/>
                <w:lang w:eastAsia="lt-LT"/>
                <w14:ligatures w14:val="none"/>
              </w:rPr>
              <w:t>.</w:t>
            </w:r>
          </w:p>
        </w:tc>
        <w:tc>
          <w:tcPr>
            <w:tcW w:w="4270" w:type="dxa"/>
          </w:tcPr>
          <w:p w14:paraId="17C45547" w14:textId="6F086150" w:rsidR="000B0D45" w:rsidRPr="00271F77" w:rsidRDefault="000B0D45" w:rsidP="000B0D45">
            <w:pPr>
              <w:spacing w:before="100" w:beforeAutospacing="1" w:after="100" w:afterAutospacing="1"/>
              <w:rPr>
                <w:rFonts w:ascii="Times New Roman" w:eastAsia="Times New Roman" w:hAnsi="Times New Roman" w:cs="Times New Roman"/>
                <w:b/>
                <w:bCs/>
                <w:i/>
                <w:iCs/>
                <w:kern w:val="0"/>
                <w:sz w:val="24"/>
                <w:szCs w:val="24"/>
                <w:lang w:eastAsia="lt-LT"/>
                <w14:ligatures w14:val="none"/>
              </w:rPr>
            </w:pPr>
            <w:r w:rsidRPr="00271F77">
              <w:rPr>
                <w:rFonts w:ascii="Times New Roman" w:eastAsia="Times New Roman" w:hAnsi="Times New Roman" w:cs="Times New Roman"/>
                <w:b/>
                <w:bCs/>
                <w:i/>
                <w:iCs/>
                <w:kern w:val="0"/>
                <w:sz w:val="24"/>
                <w:szCs w:val="24"/>
                <w:lang w:eastAsia="lt-LT"/>
                <w14:ligatures w14:val="none"/>
              </w:rPr>
              <w:t xml:space="preserve">VŠĮ </w:t>
            </w:r>
            <w:r w:rsidRPr="00271F77">
              <w:rPr>
                <w:rFonts w:ascii="Times New Roman" w:hAnsi="Times New Roman" w:cs="Times New Roman"/>
                <w:b/>
                <w:bCs/>
                <w:i/>
                <w:iCs/>
                <w:sz w:val="24"/>
                <w:szCs w:val="24"/>
              </w:rPr>
              <w:t>Kaišiadorių turizmo ir verslo informacijos centras</w:t>
            </w:r>
          </w:p>
        </w:tc>
        <w:tc>
          <w:tcPr>
            <w:tcW w:w="698" w:type="dxa"/>
            <w:vAlign w:val="center"/>
          </w:tcPr>
          <w:p w14:paraId="620849CD" w14:textId="19664205" w:rsidR="000B0D45" w:rsidRPr="00886DA1" w:rsidRDefault="000B0D45" w:rsidP="000B0D45">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c>
          <w:tcPr>
            <w:tcW w:w="698" w:type="dxa"/>
            <w:vAlign w:val="center"/>
          </w:tcPr>
          <w:p w14:paraId="73042279" w14:textId="02FF6DD2" w:rsidR="000B0D45" w:rsidRPr="00886DA1" w:rsidRDefault="000B0D45" w:rsidP="000B0D45">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c>
          <w:tcPr>
            <w:tcW w:w="1103" w:type="dxa"/>
            <w:vAlign w:val="center"/>
          </w:tcPr>
          <w:p w14:paraId="00AB7678" w14:textId="5011AB14" w:rsidR="000B0D45" w:rsidRPr="00886DA1" w:rsidRDefault="000B0D45" w:rsidP="000B0D45">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Taip</w:t>
            </w:r>
          </w:p>
        </w:tc>
        <w:tc>
          <w:tcPr>
            <w:tcW w:w="903" w:type="dxa"/>
            <w:vAlign w:val="center"/>
          </w:tcPr>
          <w:p w14:paraId="4CEC8C78" w14:textId="242FE12F" w:rsidR="000B0D45" w:rsidRPr="00886DA1" w:rsidRDefault="000B0D45" w:rsidP="000B0D45">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c>
          <w:tcPr>
            <w:tcW w:w="709" w:type="dxa"/>
            <w:vAlign w:val="center"/>
          </w:tcPr>
          <w:p w14:paraId="29D5BE40" w14:textId="5BDE7F72" w:rsidR="000B0D45" w:rsidRPr="00886DA1" w:rsidRDefault="000B0D45" w:rsidP="000B0D45">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c>
          <w:tcPr>
            <w:tcW w:w="708" w:type="dxa"/>
            <w:vAlign w:val="center"/>
          </w:tcPr>
          <w:p w14:paraId="07F05659" w14:textId="01CC1B2C" w:rsidR="000B0D45" w:rsidRPr="00886DA1" w:rsidRDefault="000B0D45" w:rsidP="000B0D45">
            <w:pPr>
              <w:spacing w:before="100" w:beforeAutospacing="1" w:after="100" w:afterAutospacing="1"/>
              <w:jc w:val="center"/>
              <w:rPr>
                <w:rFonts w:ascii="Times New Roman" w:eastAsia="Times New Roman" w:hAnsi="Times New Roman" w:cs="Times New Roman"/>
                <w:kern w:val="0"/>
                <w:lang w:eastAsia="lt-LT"/>
                <w14:ligatures w14:val="none"/>
              </w:rPr>
            </w:pPr>
            <w:r w:rsidRPr="00886DA1">
              <w:rPr>
                <w:rFonts w:ascii="Times New Roman" w:eastAsia="Times New Roman" w:hAnsi="Times New Roman" w:cs="Times New Roman"/>
                <w:kern w:val="0"/>
                <w:lang w:eastAsia="lt-LT"/>
                <w14:ligatures w14:val="none"/>
              </w:rPr>
              <w:t>Ne</w:t>
            </w:r>
          </w:p>
        </w:tc>
      </w:tr>
    </w:tbl>
    <w:p w14:paraId="4124954E" w14:textId="203B55BB" w:rsidR="009F2B8B" w:rsidRPr="00886DA1" w:rsidRDefault="00584090" w:rsidP="00584090">
      <w:pPr>
        <w:pStyle w:val="Betarp"/>
        <w:spacing w:line="276" w:lineRule="auto"/>
        <w:jc w:val="center"/>
        <w:rPr>
          <w:rFonts w:ascii="Times New Roman" w:hAnsi="Times New Roman" w:cs="Times New Roman"/>
          <w:sz w:val="24"/>
          <w:szCs w:val="24"/>
        </w:rPr>
      </w:pPr>
      <w:r w:rsidRPr="00886DA1">
        <w:rPr>
          <w:rFonts w:ascii="Times New Roman" w:hAnsi="Times New Roman" w:cs="Times New Roman"/>
          <w:sz w:val="24"/>
          <w:szCs w:val="24"/>
        </w:rPr>
        <w:t>___________________</w:t>
      </w:r>
    </w:p>
    <w:p w14:paraId="6B83FFE3" w14:textId="77777777" w:rsidR="009F2B8B" w:rsidRPr="00886DA1" w:rsidRDefault="009F2B8B" w:rsidP="009F2B8B">
      <w:pPr>
        <w:pStyle w:val="Betarp"/>
        <w:spacing w:line="276" w:lineRule="auto"/>
        <w:jc w:val="both"/>
        <w:rPr>
          <w:rFonts w:ascii="Times New Roman" w:hAnsi="Times New Roman" w:cs="Times New Roman"/>
          <w:sz w:val="24"/>
          <w:szCs w:val="24"/>
        </w:rPr>
      </w:pPr>
    </w:p>
    <w:p w14:paraId="24F6A4B1" w14:textId="77777777" w:rsidR="00F47114" w:rsidRPr="00346162" w:rsidRDefault="00F47114" w:rsidP="00F47114">
      <w:pPr>
        <w:rPr>
          <w:rFonts w:ascii="Times New Roman" w:hAnsi="Times New Roman" w:cs="Times New Roman"/>
          <w:sz w:val="24"/>
          <w:szCs w:val="24"/>
        </w:rPr>
      </w:pPr>
      <w:r w:rsidRPr="00346162">
        <w:rPr>
          <w:rFonts w:ascii="Times New Roman" w:hAnsi="Times New Roman" w:cs="Times New Roman"/>
          <w:sz w:val="24"/>
          <w:szCs w:val="24"/>
        </w:rPr>
        <w:t>Kaišiadorių BFT 2025 m. per DVS gavo 14888 dokumentus, o per DVS išsiuntė 2993 dokumentus.</w:t>
      </w:r>
    </w:p>
    <w:p w14:paraId="2518DD10" w14:textId="6940C117" w:rsidR="00F47114" w:rsidRPr="00346162" w:rsidRDefault="00F47114" w:rsidP="00F47114">
      <w:pPr>
        <w:rPr>
          <w:rFonts w:ascii="Times New Roman" w:hAnsi="Times New Roman" w:cs="Times New Roman"/>
          <w:sz w:val="24"/>
          <w:szCs w:val="24"/>
        </w:rPr>
      </w:pPr>
      <w:r w:rsidRPr="00346162">
        <w:rPr>
          <w:rFonts w:ascii="Times New Roman" w:hAnsi="Times New Roman" w:cs="Times New Roman"/>
          <w:sz w:val="24"/>
          <w:szCs w:val="24"/>
        </w:rPr>
        <w:t>Kaišiadorių BFT 202</w:t>
      </w:r>
      <w:r w:rsidR="00AD236E">
        <w:rPr>
          <w:rFonts w:ascii="Times New Roman" w:hAnsi="Times New Roman" w:cs="Times New Roman"/>
          <w:sz w:val="24"/>
          <w:szCs w:val="24"/>
        </w:rPr>
        <w:t>5</w:t>
      </w:r>
      <w:r w:rsidRPr="00346162">
        <w:rPr>
          <w:rFonts w:ascii="Times New Roman" w:hAnsi="Times New Roman" w:cs="Times New Roman"/>
          <w:sz w:val="24"/>
          <w:szCs w:val="24"/>
        </w:rPr>
        <w:t xml:space="preserve"> m. sudarė ir DVS užregistravo 24 sutartis.</w:t>
      </w:r>
    </w:p>
    <w:p w14:paraId="45E58295" w14:textId="77777777" w:rsidR="00F47114" w:rsidRPr="00346162" w:rsidRDefault="00F47114" w:rsidP="00F47114">
      <w:pPr>
        <w:rPr>
          <w:rFonts w:ascii="Times New Roman" w:hAnsi="Times New Roman" w:cs="Times New Roman"/>
          <w:sz w:val="24"/>
          <w:szCs w:val="24"/>
        </w:rPr>
      </w:pPr>
      <w:r w:rsidRPr="00346162">
        <w:rPr>
          <w:rFonts w:ascii="Times New Roman" w:hAnsi="Times New Roman" w:cs="Times New Roman"/>
          <w:sz w:val="24"/>
          <w:szCs w:val="24"/>
        </w:rPr>
        <w:t>2025 m. Kaišiadorių BFT direktorius išleido įsakymus:</w:t>
      </w:r>
    </w:p>
    <w:p w14:paraId="10CF6AD2" w14:textId="77777777" w:rsidR="00F47114" w:rsidRPr="00346162" w:rsidRDefault="00F47114" w:rsidP="00F47114">
      <w:pPr>
        <w:numPr>
          <w:ilvl w:val="0"/>
          <w:numId w:val="7"/>
        </w:numPr>
        <w:rPr>
          <w:rFonts w:ascii="Times New Roman" w:hAnsi="Times New Roman" w:cs="Times New Roman"/>
          <w:sz w:val="24"/>
          <w:szCs w:val="24"/>
        </w:rPr>
      </w:pPr>
      <w:r w:rsidRPr="00346162">
        <w:rPr>
          <w:rFonts w:ascii="Times New Roman" w:hAnsi="Times New Roman" w:cs="Times New Roman"/>
          <w:sz w:val="24"/>
          <w:szCs w:val="24"/>
        </w:rPr>
        <w:t>dėl veiklos 244;</w:t>
      </w:r>
    </w:p>
    <w:p w14:paraId="0041A1DB" w14:textId="77777777" w:rsidR="00F47114" w:rsidRPr="00346162" w:rsidRDefault="00F47114" w:rsidP="00F47114">
      <w:pPr>
        <w:numPr>
          <w:ilvl w:val="0"/>
          <w:numId w:val="7"/>
        </w:numPr>
        <w:rPr>
          <w:rFonts w:ascii="Times New Roman" w:hAnsi="Times New Roman" w:cs="Times New Roman"/>
          <w:sz w:val="24"/>
          <w:szCs w:val="24"/>
        </w:rPr>
      </w:pPr>
      <w:r w:rsidRPr="00346162">
        <w:rPr>
          <w:rFonts w:ascii="Times New Roman" w:hAnsi="Times New Roman" w:cs="Times New Roman"/>
          <w:sz w:val="24"/>
          <w:szCs w:val="24"/>
        </w:rPr>
        <w:t>dėl personalo valdymo 131;</w:t>
      </w:r>
    </w:p>
    <w:p w14:paraId="70EAFE6F" w14:textId="77777777" w:rsidR="00F47114" w:rsidRPr="00346162" w:rsidRDefault="00F47114" w:rsidP="00F47114">
      <w:pPr>
        <w:numPr>
          <w:ilvl w:val="0"/>
          <w:numId w:val="7"/>
        </w:numPr>
        <w:rPr>
          <w:rFonts w:ascii="Times New Roman" w:hAnsi="Times New Roman" w:cs="Times New Roman"/>
          <w:sz w:val="24"/>
          <w:szCs w:val="24"/>
        </w:rPr>
      </w:pPr>
      <w:r w:rsidRPr="00346162">
        <w:rPr>
          <w:rFonts w:ascii="Times New Roman" w:hAnsi="Times New Roman" w:cs="Times New Roman"/>
          <w:sz w:val="24"/>
          <w:szCs w:val="24"/>
        </w:rPr>
        <w:t>dėl atostogų 145.</w:t>
      </w:r>
    </w:p>
    <w:p w14:paraId="022FEB28" w14:textId="77777777" w:rsidR="00F47114" w:rsidRPr="00F47114" w:rsidRDefault="00F47114" w:rsidP="00F47114">
      <w:pPr>
        <w:rPr>
          <w:rFonts w:ascii="Times New Roman" w:hAnsi="Times New Roman" w:cs="Times New Roman"/>
          <w:sz w:val="24"/>
          <w:szCs w:val="24"/>
        </w:rPr>
      </w:pPr>
      <w:r w:rsidRPr="00346162">
        <w:rPr>
          <w:rFonts w:ascii="Times New Roman" w:hAnsi="Times New Roman" w:cs="Times New Roman"/>
          <w:sz w:val="24"/>
          <w:szCs w:val="24"/>
        </w:rPr>
        <w:t>2025 m. DVS vidaus dokumentų užregistruota 815 (darbuotojų prašymai) ir vidiniai dokumentai susiję su viešaisiais pirkimais 203.</w:t>
      </w:r>
    </w:p>
    <w:p w14:paraId="4D48C956" w14:textId="77777777" w:rsidR="002B54ED" w:rsidRPr="00886DA1" w:rsidRDefault="002B54ED" w:rsidP="002B54ED">
      <w:pPr>
        <w:rPr>
          <w:rFonts w:ascii="Times New Roman" w:hAnsi="Times New Roman" w:cs="Times New Roman"/>
          <w:sz w:val="24"/>
          <w:szCs w:val="24"/>
        </w:rPr>
      </w:pPr>
    </w:p>
    <w:p w14:paraId="4C44A064" w14:textId="77777777" w:rsidR="002B54ED" w:rsidRPr="00886DA1" w:rsidRDefault="002B54ED" w:rsidP="009F2B8B">
      <w:pPr>
        <w:pStyle w:val="Betarp"/>
        <w:spacing w:line="276" w:lineRule="auto"/>
        <w:jc w:val="both"/>
        <w:rPr>
          <w:rFonts w:ascii="Times New Roman" w:hAnsi="Times New Roman" w:cs="Times New Roman"/>
          <w:sz w:val="24"/>
          <w:szCs w:val="24"/>
        </w:rPr>
      </w:pPr>
    </w:p>
    <w:p w14:paraId="42ACF7F4" w14:textId="32C7DD3F" w:rsidR="00584090" w:rsidRPr="00886DA1" w:rsidRDefault="00584090">
      <w:pPr>
        <w:rPr>
          <w:rFonts w:ascii="Times New Roman" w:hAnsi="Times New Roman" w:cs="Times New Roman"/>
          <w:sz w:val="24"/>
          <w:szCs w:val="24"/>
        </w:rPr>
      </w:pPr>
      <w:r w:rsidRPr="00886DA1">
        <w:rPr>
          <w:rFonts w:ascii="Times New Roman" w:hAnsi="Times New Roman" w:cs="Times New Roman"/>
          <w:sz w:val="24"/>
          <w:szCs w:val="24"/>
        </w:rPr>
        <w:br w:type="page"/>
      </w:r>
    </w:p>
    <w:p w14:paraId="224D6BBF" w14:textId="09DB320F" w:rsidR="00AD30EF" w:rsidRPr="00346162" w:rsidRDefault="00E56354" w:rsidP="00AD30EF">
      <w:pPr>
        <w:spacing w:after="0"/>
        <w:jc w:val="center"/>
        <w:rPr>
          <w:rFonts w:ascii="Times New Roman" w:hAnsi="Times New Roman" w:cs="Times New Roman"/>
          <w:b/>
          <w:bCs/>
          <w:sz w:val="28"/>
          <w:szCs w:val="28"/>
        </w:rPr>
      </w:pPr>
      <w:bookmarkStart w:id="4" w:name="_Hlk187229333"/>
      <w:r>
        <w:rPr>
          <w:rFonts w:ascii="Times New Roman" w:hAnsi="Times New Roman" w:cs="Times New Roman"/>
          <w:b/>
          <w:bCs/>
          <w:sz w:val="28"/>
          <w:szCs w:val="28"/>
        </w:rPr>
        <w:lastRenderedPageBreak/>
        <w:t>4.</w:t>
      </w:r>
      <w:r w:rsidR="00743AAD" w:rsidRPr="00346162">
        <w:rPr>
          <w:rFonts w:ascii="Times New Roman" w:hAnsi="Times New Roman" w:cs="Times New Roman"/>
          <w:b/>
          <w:bCs/>
          <w:sz w:val="28"/>
          <w:szCs w:val="28"/>
        </w:rPr>
        <w:t xml:space="preserve"> CENTRALIZUOTAS SAVIVALDYBĖS BIUDŽETINIŲ ĮSTAIGŲ FINANSINĖS APSKAITOS TVARKYMAS</w:t>
      </w:r>
    </w:p>
    <w:p w14:paraId="7D0D97C2" w14:textId="77777777" w:rsidR="00AD30EF" w:rsidRPr="00346162" w:rsidRDefault="00AD30EF" w:rsidP="00584090">
      <w:pPr>
        <w:spacing w:after="0"/>
        <w:rPr>
          <w:rStyle w:val="Grietas"/>
          <w:rFonts w:ascii="Times New Roman" w:hAnsi="Times New Roman" w:cs="Times New Roman"/>
          <w:sz w:val="28"/>
          <w:szCs w:val="28"/>
        </w:rPr>
      </w:pPr>
    </w:p>
    <w:p w14:paraId="4BE6FE17" w14:textId="27020522" w:rsidR="006C6135" w:rsidRPr="00346162" w:rsidRDefault="006C6135" w:rsidP="006C6135">
      <w:pPr>
        <w:spacing w:after="0"/>
        <w:ind w:firstLine="709"/>
        <w:rPr>
          <w:rFonts w:ascii="Times New Roman" w:hAnsi="Times New Roman" w:cs="Times New Roman"/>
          <w:bCs/>
          <w:sz w:val="24"/>
          <w:szCs w:val="24"/>
        </w:rPr>
      </w:pPr>
      <w:r w:rsidRPr="00346162">
        <w:rPr>
          <w:rFonts w:ascii="Times New Roman" w:hAnsi="Times New Roman" w:cs="Times New Roman"/>
          <w:b/>
          <w:bCs/>
          <w:sz w:val="24"/>
          <w:szCs w:val="24"/>
        </w:rPr>
        <w:t>Centralizuotos biudžetinių įstaigų buhalterinės apskaitos skyrius</w:t>
      </w:r>
      <w:r w:rsidRPr="00346162">
        <w:rPr>
          <w:rFonts w:ascii="Times New Roman" w:hAnsi="Times New Roman" w:cs="Times New Roman"/>
          <w:bCs/>
          <w:sz w:val="24"/>
          <w:szCs w:val="24"/>
        </w:rPr>
        <w:t xml:space="preserve"> (toliau – Apskaitos skyrius) tvarko Kaišiadorių BFT </w:t>
      </w:r>
      <w:r w:rsidR="00F47114" w:rsidRPr="00346162">
        <w:rPr>
          <w:rFonts w:ascii="Times New Roman" w:hAnsi="Times New Roman" w:cs="Times New Roman"/>
          <w:bCs/>
          <w:sz w:val="24"/>
          <w:szCs w:val="24"/>
        </w:rPr>
        <w:t xml:space="preserve">finansinę </w:t>
      </w:r>
      <w:r w:rsidRPr="00346162">
        <w:rPr>
          <w:rFonts w:ascii="Times New Roman" w:hAnsi="Times New Roman" w:cs="Times New Roman"/>
          <w:bCs/>
          <w:sz w:val="24"/>
          <w:szCs w:val="24"/>
        </w:rPr>
        <w:t xml:space="preserve">apskaitą ir centralizuotai tvarko 30 </w:t>
      </w:r>
      <w:r w:rsidR="00B30FFD" w:rsidRPr="00346162">
        <w:rPr>
          <w:rFonts w:ascii="Times New Roman" w:hAnsi="Times New Roman" w:cs="Times New Roman"/>
          <w:bCs/>
          <w:sz w:val="24"/>
          <w:szCs w:val="24"/>
        </w:rPr>
        <w:t xml:space="preserve">Savivaldybės </w:t>
      </w:r>
      <w:r w:rsidRPr="00346162">
        <w:rPr>
          <w:rFonts w:ascii="Times New Roman" w:hAnsi="Times New Roman" w:cs="Times New Roman"/>
          <w:bCs/>
          <w:sz w:val="24"/>
          <w:szCs w:val="24"/>
        </w:rPr>
        <w:t xml:space="preserve">biudžetinių įstaigų apskaitą. </w:t>
      </w:r>
    </w:p>
    <w:p w14:paraId="77AE8D05" w14:textId="77777777" w:rsidR="006C6135" w:rsidRPr="00346162" w:rsidRDefault="006C6135" w:rsidP="006C6135">
      <w:pPr>
        <w:spacing w:after="0"/>
        <w:ind w:firstLine="709"/>
        <w:rPr>
          <w:rFonts w:ascii="Times New Roman" w:hAnsi="Times New Roman" w:cs="Times New Roman"/>
          <w:b/>
          <w:bCs/>
          <w:sz w:val="24"/>
          <w:szCs w:val="24"/>
        </w:rPr>
      </w:pPr>
    </w:p>
    <w:p w14:paraId="7E6502C2" w14:textId="091DFEE2" w:rsidR="006C6135" w:rsidRPr="00346162" w:rsidRDefault="006C6135" w:rsidP="006C6135">
      <w:pPr>
        <w:spacing w:after="0"/>
        <w:ind w:firstLine="709"/>
        <w:rPr>
          <w:rFonts w:ascii="Times New Roman" w:hAnsi="Times New Roman" w:cs="Times New Roman"/>
          <w:b/>
          <w:bCs/>
          <w:sz w:val="24"/>
          <w:szCs w:val="24"/>
          <w:u w:val="single"/>
        </w:rPr>
      </w:pPr>
      <w:r w:rsidRPr="00346162">
        <w:rPr>
          <w:rFonts w:ascii="Times New Roman" w:hAnsi="Times New Roman" w:cs="Times New Roman"/>
          <w:b/>
          <w:bCs/>
          <w:sz w:val="24"/>
          <w:szCs w:val="24"/>
          <w:u w:val="single"/>
        </w:rPr>
        <w:t>Apskaitos skyrius 202</w:t>
      </w:r>
      <w:r w:rsidR="00E307A7" w:rsidRPr="00346162">
        <w:rPr>
          <w:rFonts w:ascii="Times New Roman" w:hAnsi="Times New Roman" w:cs="Times New Roman"/>
          <w:b/>
          <w:bCs/>
          <w:sz w:val="24"/>
          <w:szCs w:val="24"/>
          <w:u w:val="single"/>
        </w:rPr>
        <w:t>5</w:t>
      </w:r>
      <w:r w:rsidRPr="00346162">
        <w:rPr>
          <w:rFonts w:ascii="Times New Roman" w:hAnsi="Times New Roman" w:cs="Times New Roman"/>
          <w:b/>
          <w:bCs/>
          <w:sz w:val="24"/>
          <w:szCs w:val="24"/>
          <w:u w:val="single"/>
        </w:rPr>
        <w:t xml:space="preserve"> m. apskaitė </w:t>
      </w:r>
      <w:r w:rsidR="009D407A" w:rsidRPr="00346162">
        <w:rPr>
          <w:rFonts w:ascii="Times New Roman" w:hAnsi="Times New Roman" w:cs="Times New Roman"/>
          <w:b/>
          <w:bCs/>
          <w:sz w:val="24"/>
          <w:szCs w:val="24"/>
          <w:u w:val="single"/>
        </w:rPr>
        <w:t xml:space="preserve">41298829 </w:t>
      </w:r>
      <w:r w:rsidRPr="00346162">
        <w:rPr>
          <w:rFonts w:ascii="Times New Roman" w:hAnsi="Times New Roman" w:cs="Times New Roman"/>
          <w:b/>
          <w:bCs/>
          <w:sz w:val="24"/>
          <w:szCs w:val="24"/>
          <w:u w:val="single"/>
        </w:rPr>
        <w:t>Eur asignavimų be projektų lėšų.</w:t>
      </w:r>
    </w:p>
    <w:p w14:paraId="02746889" w14:textId="77777777" w:rsidR="006C6135" w:rsidRPr="00346162" w:rsidRDefault="006C6135" w:rsidP="006C6135">
      <w:pPr>
        <w:spacing w:after="0"/>
        <w:ind w:firstLine="709"/>
        <w:rPr>
          <w:rFonts w:ascii="Times New Roman" w:hAnsi="Times New Roman" w:cs="Times New Roman"/>
          <w:b/>
          <w:bCs/>
          <w:sz w:val="24"/>
          <w:szCs w:val="24"/>
        </w:rPr>
      </w:pPr>
    </w:p>
    <w:p w14:paraId="46DB04D2" w14:textId="77777777" w:rsidR="006C6135" w:rsidRPr="00346162" w:rsidRDefault="006C6135" w:rsidP="006C6135">
      <w:pPr>
        <w:spacing w:after="0"/>
        <w:ind w:firstLine="709"/>
        <w:rPr>
          <w:rFonts w:ascii="Times New Roman" w:hAnsi="Times New Roman" w:cs="Times New Roman"/>
          <w:b/>
          <w:bCs/>
          <w:sz w:val="24"/>
          <w:szCs w:val="24"/>
        </w:rPr>
      </w:pPr>
      <w:r w:rsidRPr="00346162">
        <w:rPr>
          <w:rFonts w:ascii="Times New Roman" w:hAnsi="Times New Roman" w:cs="Times New Roman"/>
          <w:b/>
          <w:bCs/>
          <w:sz w:val="24"/>
          <w:szCs w:val="24"/>
        </w:rPr>
        <w:t xml:space="preserve">DARBO UŽMOKESČIO MOKĖJIMAS LAIKU </w:t>
      </w:r>
    </w:p>
    <w:p w14:paraId="5E5CF32E" w14:textId="77777777" w:rsidR="00093215" w:rsidRPr="00346162" w:rsidRDefault="00093215" w:rsidP="006C6135">
      <w:pPr>
        <w:spacing w:after="0"/>
        <w:ind w:firstLine="709"/>
        <w:rPr>
          <w:rFonts w:ascii="Times New Roman" w:hAnsi="Times New Roman" w:cs="Times New Roman"/>
          <w:b/>
          <w:bCs/>
          <w:sz w:val="24"/>
          <w:szCs w:val="24"/>
        </w:rPr>
      </w:pPr>
    </w:p>
    <w:p w14:paraId="134CAD31" w14:textId="77777777" w:rsidR="009D407A" w:rsidRPr="00346162" w:rsidRDefault="009D407A" w:rsidP="009D407A">
      <w:pPr>
        <w:spacing w:after="0"/>
        <w:ind w:firstLine="709"/>
        <w:jc w:val="both"/>
        <w:rPr>
          <w:rFonts w:ascii="Times New Roman" w:hAnsi="Times New Roman" w:cs="Times New Roman"/>
          <w:bCs/>
          <w:sz w:val="24"/>
          <w:szCs w:val="24"/>
        </w:rPr>
      </w:pPr>
      <w:r w:rsidRPr="00346162">
        <w:rPr>
          <w:rFonts w:ascii="Times New Roman" w:hAnsi="Times New Roman" w:cs="Times New Roman"/>
          <w:bCs/>
          <w:sz w:val="24"/>
          <w:szCs w:val="24"/>
        </w:rPr>
        <w:t>2025 m. buvo vykdoma nuolatinė darbo užmokesčio ir su darbo santykiais susijusių išmokų mokėjimo terminų kontrolė bei taikomos papildomos kontrolės priemonės, padedančios užtikrinti, kad ūkinės operacijos į apskaitą būtų įtraukiamos laiku, o klaidų tikimybė būtų mažiausia. Visus metus buvo vykdoma stebėsena vieno iš pagrindinių veiklos rodiklių – „</w:t>
      </w:r>
      <w:r w:rsidRPr="00346162">
        <w:rPr>
          <w:rFonts w:ascii="Times New Roman" w:hAnsi="Times New Roman" w:cs="Times New Roman"/>
          <w:noProof/>
          <w:sz w:val="24"/>
          <w:szCs w:val="24"/>
          <w:shd w:val="clear" w:color="auto" w:fill="FFFFFF"/>
        </w:rPr>
        <w:t>Kaišiadorių rajono savivaldybės biudžetinių įstaigų</w:t>
      </w:r>
      <w:r w:rsidRPr="00346162">
        <w:rPr>
          <w:rFonts w:ascii="Times New Roman" w:hAnsi="Times New Roman" w:cs="Times New Roman"/>
          <w:noProof/>
          <w:sz w:val="24"/>
          <w:szCs w:val="24"/>
        </w:rPr>
        <w:t xml:space="preserve"> darbuotojų  darbo užmokesčio ir kitų su darbo santykiais susijusių išmokų apskaičiavimas ir išmokėjimas laiku</w:t>
      </w:r>
      <w:r w:rsidRPr="00346162">
        <w:rPr>
          <w:rFonts w:ascii="Times New Roman" w:hAnsi="Times New Roman" w:cs="Times New Roman"/>
          <w:bCs/>
          <w:sz w:val="24"/>
          <w:szCs w:val="24"/>
        </w:rPr>
        <w:t>“. Šio rodiklio stebėsena leido operatyviai įvertinti esamą situaciją, numatyti ir pašalinti galimas darbo užmokesčio mokėjimo vėlavimo rizikas. Todėl darbo užmokestis ir kitos su darbo santykiais susijusios išmokos 2025 m. buvo apskaičiuotos ir sumokėtos teisės aktuose nustatytais terminais.</w:t>
      </w:r>
    </w:p>
    <w:p w14:paraId="3AEF8EF9" w14:textId="77777777" w:rsidR="009D407A" w:rsidRPr="00346162" w:rsidRDefault="009D407A" w:rsidP="006C6135">
      <w:pPr>
        <w:spacing w:after="0"/>
        <w:ind w:firstLine="709"/>
        <w:rPr>
          <w:rFonts w:ascii="Times New Roman" w:hAnsi="Times New Roman" w:cs="Times New Roman"/>
          <w:b/>
          <w:bCs/>
          <w:sz w:val="24"/>
          <w:szCs w:val="24"/>
        </w:rPr>
      </w:pPr>
    </w:p>
    <w:p w14:paraId="5BF7630B" w14:textId="77777777" w:rsidR="006C6135" w:rsidRPr="00346162" w:rsidRDefault="006C6135" w:rsidP="006C6135">
      <w:pPr>
        <w:spacing w:after="0"/>
        <w:ind w:firstLine="709"/>
        <w:rPr>
          <w:rFonts w:ascii="Times New Roman" w:hAnsi="Times New Roman" w:cs="Times New Roman"/>
          <w:b/>
          <w:bCs/>
          <w:sz w:val="24"/>
          <w:szCs w:val="24"/>
        </w:rPr>
      </w:pPr>
      <w:r w:rsidRPr="00346162">
        <w:rPr>
          <w:rFonts w:ascii="Times New Roman" w:hAnsi="Times New Roman" w:cs="Times New Roman"/>
          <w:b/>
          <w:bCs/>
          <w:sz w:val="24"/>
          <w:szCs w:val="24"/>
        </w:rPr>
        <w:t>SAVALAIKIS ĮSTAIGŲ, KURIŲ APSKAITA TVARKOMA CENTRALIZUOTAI, TARPINIŲ IR METINIŲ BIUDŽETO VYKDYMO ATASKAITŲ, FINANSINIŲ ATASKAITŲ RINKINIŲ SUDARYMAS IR PATEIKIMAS</w:t>
      </w:r>
    </w:p>
    <w:p w14:paraId="0B4482AD" w14:textId="77777777" w:rsidR="00093215" w:rsidRPr="00346162" w:rsidRDefault="00093215" w:rsidP="006C6135">
      <w:pPr>
        <w:spacing w:after="0"/>
        <w:ind w:firstLine="709"/>
        <w:rPr>
          <w:rFonts w:ascii="Times New Roman" w:hAnsi="Times New Roman" w:cs="Times New Roman"/>
          <w:b/>
          <w:bCs/>
          <w:sz w:val="24"/>
          <w:szCs w:val="24"/>
        </w:rPr>
      </w:pPr>
    </w:p>
    <w:p w14:paraId="3BA904AC" w14:textId="47B9BEE8" w:rsidR="009D407A" w:rsidRPr="00346162" w:rsidRDefault="009D407A" w:rsidP="009D407A">
      <w:pPr>
        <w:spacing w:after="0"/>
        <w:ind w:firstLine="709"/>
        <w:jc w:val="both"/>
        <w:rPr>
          <w:rFonts w:ascii="Times New Roman" w:hAnsi="Times New Roman" w:cs="Times New Roman"/>
          <w:bCs/>
          <w:sz w:val="24"/>
          <w:szCs w:val="24"/>
        </w:rPr>
      </w:pPr>
      <w:r w:rsidRPr="00346162">
        <w:rPr>
          <w:rFonts w:ascii="Times New Roman" w:hAnsi="Times New Roman" w:cs="Times New Roman"/>
          <w:bCs/>
          <w:sz w:val="24"/>
          <w:szCs w:val="24"/>
        </w:rPr>
        <w:t>2025 m. Apskaitos skyrius visų Savivaldybės biudžetinių įstaigų, kurių finansinę apskaitą tvarko centralizuotai, 2024 m. metines ir 2025 m. tarpines (I, II ir III ketvirčio) biudžeto vykdymo ir finansines ataskaitas parengė ir pateikė Kaišiadorių rajono savivaldybės Finansų skyriui teisės aktų nustatytais terminais, t. y. laiku.</w:t>
      </w:r>
    </w:p>
    <w:p w14:paraId="7593A189" w14:textId="77777777" w:rsidR="009D407A" w:rsidRPr="00346162" w:rsidRDefault="009D407A" w:rsidP="006C6135">
      <w:pPr>
        <w:spacing w:after="0"/>
        <w:ind w:firstLine="709"/>
        <w:rPr>
          <w:rFonts w:ascii="Times New Roman" w:hAnsi="Times New Roman" w:cs="Times New Roman"/>
          <w:b/>
          <w:bCs/>
          <w:sz w:val="24"/>
          <w:szCs w:val="24"/>
        </w:rPr>
      </w:pPr>
    </w:p>
    <w:p w14:paraId="5072F550" w14:textId="77777777" w:rsidR="006C6135" w:rsidRPr="00346162" w:rsidRDefault="006C6135" w:rsidP="006C6135">
      <w:pPr>
        <w:spacing w:after="0"/>
        <w:ind w:firstLine="709"/>
        <w:rPr>
          <w:rFonts w:ascii="Times New Roman" w:hAnsi="Times New Roman" w:cs="Times New Roman"/>
          <w:b/>
          <w:bCs/>
          <w:sz w:val="24"/>
          <w:szCs w:val="24"/>
        </w:rPr>
      </w:pPr>
      <w:r w:rsidRPr="00346162">
        <w:rPr>
          <w:rFonts w:ascii="Times New Roman" w:hAnsi="Times New Roman" w:cs="Times New Roman"/>
          <w:b/>
          <w:bCs/>
          <w:sz w:val="24"/>
          <w:szCs w:val="24"/>
        </w:rPr>
        <w:t>SKYRIAUS DARBUOTOJŲ PROFESINIŲ KOMPETENCIJŲ TOBULINIMAS</w:t>
      </w:r>
    </w:p>
    <w:p w14:paraId="0DC4BDB8" w14:textId="77777777" w:rsidR="00093215" w:rsidRPr="00346162" w:rsidRDefault="00093215" w:rsidP="006C6135">
      <w:pPr>
        <w:spacing w:after="0"/>
        <w:ind w:firstLine="709"/>
        <w:rPr>
          <w:rFonts w:ascii="Times New Roman" w:hAnsi="Times New Roman" w:cs="Times New Roman"/>
          <w:b/>
          <w:bCs/>
          <w:sz w:val="24"/>
          <w:szCs w:val="24"/>
        </w:rPr>
      </w:pPr>
    </w:p>
    <w:p w14:paraId="02A5F0B3" w14:textId="4542B903" w:rsidR="009D407A" w:rsidRPr="00346162" w:rsidRDefault="009D407A" w:rsidP="009D407A">
      <w:pPr>
        <w:spacing w:after="0"/>
        <w:ind w:firstLine="709"/>
        <w:jc w:val="both"/>
        <w:rPr>
          <w:rFonts w:ascii="Times New Roman" w:hAnsi="Times New Roman" w:cs="Times New Roman"/>
          <w:bCs/>
          <w:sz w:val="24"/>
          <w:szCs w:val="24"/>
        </w:rPr>
      </w:pPr>
      <w:r w:rsidRPr="00346162">
        <w:rPr>
          <w:rFonts w:ascii="Times New Roman" w:hAnsi="Times New Roman" w:cs="Times New Roman"/>
          <w:bCs/>
          <w:sz w:val="24"/>
          <w:szCs w:val="24"/>
        </w:rPr>
        <w:t>2025 m. visi Apskaitos skyriaus darbuotojai dalyvavo mokymuose aktualiais viešojo sektoriaus apskaitos klausimais. Pagrindinė mokymų kryptis – biudžetinių įstaigų darbuotojų darbo užmokesčio ir su juo susijusių išmokų skaičiavimas. Temos aktualumas susijęs ne tik su siekiu kelti buhalterių, skaičiuojančių darbo užmokestį, kvalifikaciją, bet ir su Lietuvos Respublikos biudžetinių įstaigų darbuotojų darbo apmokėjimo ir komisijų narių atlygio už darbą įstatymo ir kitų teisės aktų, reglamentuojančių biudžetinių įstaigų darbuotojų darbo užmokesčio skaičiavimą, pokyčius. Mokymai temomis:</w:t>
      </w:r>
    </w:p>
    <w:p w14:paraId="330FB59B" w14:textId="77777777" w:rsidR="009D407A" w:rsidRPr="00346162" w:rsidRDefault="009D407A" w:rsidP="009D407A">
      <w:pPr>
        <w:pStyle w:val="Sraopastraipa"/>
        <w:numPr>
          <w:ilvl w:val="0"/>
          <w:numId w:val="10"/>
        </w:numPr>
        <w:spacing w:after="0" w:line="240" w:lineRule="auto"/>
        <w:jc w:val="both"/>
        <w:rPr>
          <w:rFonts w:ascii="Times New Roman" w:hAnsi="Times New Roman" w:cs="Times New Roman"/>
          <w:sz w:val="24"/>
          <w:szCs w:val="24"/>
        </w:rPr>
      </w:pPr>
      <w:r w:rsidRPr="00346162">
        <w:rPr>
          <w:rFonts w:ascii="Times New Roman" w:hAnsi="Times New Roman" w:cs="Times New Roman"/>
          <w:bCs/>
          <w:sz w:val="24"/>
          <w:szCs w:val="24"/>
        </w:rPr>
        <w:t xml:space="preserve"> „</w:t>
      </w:r>
      <w:r w:rsidRPr="00346162">
        <w:rPr>
          <w:rFonts w:ascii="Times New Roman" w:hAnsi="Times New Roman" w:cs="Times New Roman"/>
          <w:sz w:val="24"/>
          <w:szCs w:val="24"/>
        </w:rPr>
        <w:t>Darbo užmokesčio skaičiavimo praktika“, 4 akad. val.;</w:t>
      </w:r>
    </w:p>
    <w:p w14:paraId="7CB6C616" w14:textId="77777777" w:rsidR="009D407A" w:rsidRPr="00346162" w:rsidRDefault="009D407A" w:rsidP="009D407A">
      <w:pPr>
        <w:pStyle w:val="Sraopastraipa"/>
        <w:numPr>
          <w:ilvl w:val="0"/>
          <w:numId w:val="10"/>
        </w:numPr>
        <w:spacing w:after="0" w:line="240" w:lineRule="auto"/>
        <w:jc w:val="both"/>
        <w:rPr>
          <w:rFonts w:ascii="Times New Roman" w:hAnsi="Times New Roman" w:cs="Times New Roman"/>
          <w:sz w:val="24"/>
          <w:szCs w:val="24"/>
        </w:rPr>
      </w:pPr>
      <w:r w:rsidRPr="00346162">
        <w:rPr>
          <w:rFonts w:ascii="Times New Roman" w:hAnsi="Times New Roman" w:cs="Times New Roman"/>
          <w:sz w:val="24"/>
          <w:szCs w:val="24"/>
        </w:rPr>
        <w:t>„Naujovės pajamų ir sąnaudų apskaitoje pagal VSAFAS: kas keisis nuo 2026 metų?“, 6 akad. val.;</w:t>
      </w:r>
    </w:p>
    <w:p w14:paraId="0ADA357A" w14:textId="77777777" w:rsidR="009D407A" w:rsidRPr="00346162" w:rsidRDefault="009D407A" w:rsidP="009D407A">
      <w:pPr>
        <w:pStyle w:val="Sraopastraipa"/>
        <w:numPr>
          <w:ilvl w:val="0"/>
          <w:numId w:val="10"/>
        </w:numPr>
        <w:spacing w:after="0" w:line="240" w:lineRule="auto"/>
        <w:jc w:val="both"/>
        <w:rPr>
          <w:rFonts w:ascii="Times New Roman" w:hAnsi="Times New Roman" w:cs="Times New Roman"/>
          <w:sz w:val="24"/>
          <w:szCs w:val="24"/>
        </w:rPr>
      </w:pPr>
      <w:r w:rsidRPr="00346162">
        <w:rPr>
          <w:rFonts w:ascii="Times New Roman" w:hAnsi="Times New Roman" w:cs="Times New Roman"/>
          <w:sz w:val="24"/>
          <w:szCs w:val="24"/>
        </w:rPr>
        <w:t>„2024 m. finansinė atskaitomybė ir duomenų pateikimas į VSAKIS“, 6 akad. val.;</w:t>
      </w:r>
    </w:p>
    <w:p w14:paraId="704249FB" w14:textId="77777777" w:rsidR="009D407A" w:rsidRPr="00346162" w:rsidRDefault="009D407A" w:rsidP="009D407A">
      <w:pPr>
        <w:pStyle w:val="Sraopastraipa"/>
        <w:numPr>
          <w:ilvl w:val="0"/>
          <w:numId w:val="10"/>
        </w:numPr>
        <w:spacing w:after="0" w:line="240" w:lineRule="auto"/>
        <w:jc w:val="both"/>
        <w:rPr>
          <w:rFonts w:ascii="Times New Roman" w:hAnsi="Times New Roman" w:cs="Times New Roman"/>
          <w:sz w:val="24"/>
          <w:szCs w:val="24"/>
        </w:rPr>
      </w:pPr>
      <w:r w:rsidRPr="00346162">
        <w:rPr>
          <w:rFonts w:ascii="Times New Roman" w:hAnsi="Times New Roman" w:cs="Times New Roman"/>
          <w:sz w:val="24"/>
          <w:szCs w:val="24"/>
        </w:rPr>
        <w:t>„Ruošiantis finansinių metų pabaigai viešojo sektoriaus subjektuose: 2025 m. teisės aktų pakeitimų apžvalga“, 8 akad. val.;</w:t>
      </w:r>
    </w:p>
    <w:p w14:paraId="3A1D1905" w14:textId="77777777" w:rsidR="009D407A" w:rsidRPr="00346162" w:rsidRDefault="009D407A" w:rsidP="009D407A">
      <w:pPr>
        <w:pStyle w:val="Sraopastraipa"/>
        <w:numPr>
          <w:ilvl w:val="0"/>
          <w:numId w:val="10"/>
        </w:numPr>
        <w:spacing w:after="0" w:line="240" w:lineRule="auto"/>
        <w:jc w:val="both"/>
        <w:rPr>
          <w:rFonts w:ascii="Times New Roman" w:hAnsi="Times New Roman" w:cs="Times New Roman"/>
          <w:sz w:val="24"/>
          <w:szCs w:val="24"/>
        </w:rPr>
      </w:pPr>
      <w:r w:rsidRPr="00346162">
        <w:rPr>
          <w:rFonts w:ascii="Times New Roman" w:hAnsi="Times New Roman" w:cs="Times New Roman"/>
          <w:sz w:val="24"/>
          <w:szCs w:val="24"/>
        </w:rPr>
        <w:t xml:space="preserve"> „Darbo apmokėjimo ir kitų išmokų skaičiavimas biudžetinėse įstaigose“, 8 akad. val.</w:t>
      </w:r>
    </w:p>
    <w:p w14:paraId="0955B1F5" w14:textId="77777777" w:rsidR="009D407A" w:rsidRPr="00346162" w:rsidRDefault="009D407A" w:rsidP="009D407A">
      <w:pPr>
        <w:jc w:val="both"/>
        <w:rPr>
          <w:sz w:val="24"/>
          <w:szCs w:val="24"/>
        </w:rPr>
      </w:pPr>
    </w:p>
    <w:p w14:paraId="3798AF03" w14:textId="77777777" w:rsidR="009D407A" w:rsidRPr="00346162" w:rsidRDefault="009D407A" w:rsidP="009D407A">
      <w:pPr>
        <w:jc w:val="both"/>
        <w:rPr>
          <w:rFonts w:ascii="Times New Roman" w:hAnsi="Times New Roman" w:cs="Times New Roman"/>
          <w:sz w:val="24"/>
          <w:szCs w:val="24"/>
        </w:rPr>
      </w:pPr>
      <w:r w:rsidRPr="00346162">
        <w:rPr>
          <w:rFonts w:ascii="Times New Roman" w:hAnsi="Times New Roman" w:cs="Times New Roman"/>
          <w:sz w:val="24"/>
          <w:szCs w:val="24"/>
        </w:rPr>
        <w:t>Taip pat išklausyti mokymai civilinės saugos, dirbtinio intelekto temomis.</w:t>
      </w:r>
    </w:p>
    <w:p w14:paraId="71534E3C" w14:textId="0AC7F2FD" w:rsidR="006C6135" w:rsidRPr="00346162" w:rsidRDefault="006C6135" w:rsidP="006C6135">
      <w:pPr>
        <w:spacing w:after="0"/>
        <w:ind w:firstLine="709"/>
        <w:rPr>
          <w:rFonts w:ascii="Times New Roman" w:hAnsi="Times New Roman" w:cs="Times New Roman"/>
          <w:b/>
          <w:bCs/>
          <w:sz w:val="24"/>
          <w:szCs w:val="24"/>
        </w:rPr>
      </w:pPr>
      <w:r w:rsidRPr="00346162">
        <w:rPr>
          <w:rFonts w:ascii="Times New Roman" w:hAnsi="Times New Roman" w:cs="Times New Roman"/>
          <w:b/>
          <w:bCs/>
          <w:sz w:val="24"/>
          <w:szCs w:val="24"/>
        </w:rPr>
        <w:t xml:space="preserve">SĄSKAITŲ ADMINISTRAVIMO BENDROSIOS INFORMACINĖS SISTEMOS </w:t>
      </w:r>
      <w:r w:rsidR="00B12ABC" w:rsidRPr="00346162">
        <w:rPr>
          <w:rFonts w:ascii="Times New Roman" w:hAnsi="Times New Roman" w:cs="Times New Roman"/>
          <w:b/>
          <w:bCs/>
          <w:sz w:val="24"/>
          <w:szCs w:val="24"/>
        </w:rPr>
        <w:t xml:space="preserve">(SABIS) </w:t>
      </w:r>
      <w:r w:rsidRPr="00346162">
        <w:rPr>
          <w:rFonts w:ascii="Times New Roman" w:hAnsi="Times New Roman" w:cs="Times New Roman"/>
          <w:b/>
          <w:bCs/>
          <w:sz w:val="24"/>
          <w:szCs w:val="24"/>
        </w:rPr>
        <w:t>ĮSISAVINIMAS</w:t>
      </w:r>
    </w:p>
    <w:p w14:paraId="59737294" w14:textId="27DEE5B7" w:rsidR="00093215" w:rsidRPr="00346162" w:rsidRDefault="00093215" w:rsidP="006C6135">
      <w:pPr>
        <w:spacing w:after="0"/>
        <w:ind w:firstLine="709"/>
        <w:rPr>
          <w:rFonts w:ascii="Times New Roman" w:hAnsi="Times New Roman" w:cs="Times New Roman"/>
          <w:sz w:val="24"/>
          <w:szCs w:val="24"/>
        </w:rPr>
      </w:pPr>
    </w:p>
    <w:p w14:paraId="5BFDC117" w14:textId="6520DF96" w:rsidR="009D407A" w:rsidRPr="00346162" w:rsidRDefault="009D407A" w:rsidP="009D407A">
      <w:pPr>
        <w:spacing w:after="0"/>
        <w:ind w:firstLine="709"/>
        <w:jc w:val="both"/>
        <w:rPr>
          <w:rFonts w:ascii="Times New Roman" w:hAnsi="Times New Roman" w:cs="Times New Roman"/>
          <w:sz w:val="24"/>
          <w:szCs w:val="24"/>
        </w:rPr>
      </w:pPr>
      <w:r w:rsidRPr="00346162">
        <w:rPr>
          <w:rFonts w:ascii="Times New Roman" w:hAnsi="Times New Roman" w:cs="Times New Roman"/>
          <w:sz w:val="24"/>
          <w:szCs w:val="24"/>
        </w:rPr>
        <w:t>2025 m. Apskaitos skyrius sėkmingai įveikė esminį pasikeitimą dėl sąskaitų faktūrų, PVM sąskaitų faktūrų pateikimo kitoje nei DVS „Kontora“ aplinkoje – sąskaitos faktūros, PVM sąskaitos faktūros 2025 m. pilna apimtimi gaunamos sąskaitų administravimo bendroje informacinėje sistemoje – SABIS. Tęstiniai pasiūlymų bei prašymų teikimai UAB „</w:t>
      </w:r>
      <w:proofErr w:type="spellStart"/>
      <w:r w:rsidRPr="00346162">
        <w:rPr>
          <w:rFonts w:ascii="Times New Roman" w:hAnsi="Times New Roman" w:cs="Times New Roman"/>
          <w:sz w:val="24"/>
          <w:szCs w:val="24"/>
        </w:rPr>
        <w:t>Eksitonas</w:t>
      </w:r>
      <w:proofErr w:type="spellEnd"/>
      <w:r w:rsidRPr="00346162">
        <w:rPr>
          <w:rFonts w:ascii="Times New Roman" w:hAnsi="Times New Roman" w:cs="Times New Roman"/>
          <w:sz w:val="24"/>
          <w:szCs w:val="24"/>
        </w:rPr>
        <w:t xml:space="preserve">“ dėl apskaitos programos tobulinimo darbui su SABIS, nuolatiniai tęstiniai įstaigų vadovų, kitų darbuotojų mokymai dirbti SABIS, teisingai nustatyti būtinas apskaitai dimensijas bei kitą reikalingą apskaitai informaciją, mokymai dėl SABIS sąskaitų būsenų keitimo davė teigiamus rezultatus – sėkmingą sąskaitų iš SABIS importą į apskaitos programą. </w:t>
      </w:r>
    </w:p>
    <w:bookmarkEnd w:id="4"/>
    <w:p w14:paraId="425A83BB" w14:textId="77777777" w:rsidR="009D407A" w:rsidRPr="00346162" w:rsidRDefault="009D407A">
      <w:pPr>
        <w:rPr>
          <w:rFonts w:ascii="Times New Roman" w:hAnsi="Times New Roman" w:cs="Times New Roman"/>
          <w:sz w:val="24"/>
          <w:szCs w:val="24"/>
        </w:rPr>
      </w:pPr>
    </w:p>
    <w:p w14:paraId="51E6A645" w14:textId="77777777" w:rsidR="009D407A" w:rsidRPr="00346162" w:rsidRDefault="009D407A" w:rsidP="009D407A">
      <w:pPr>
        <w:jc w:val="center"/>
        <w:rPr>
          <w:rFonts w:ascii="Times New Roman" w:hAnsi="Times New Roman" w:cs="Times New Roman"/>
          <w:b/>
          <w:bCs/>
          <w:sz w:val="24"/>
          <w:szCs w:val="24"/>
        </w:rPr>
      </w:pPr>
      <w:r w:rsidRPr="00346162">
        <w:rPr>
          <w:rFonts w:ascii="Times New Roman" w:hAnsi="Times New Roman" w:cs="Times New Roman"/>
          <w:b/>
          <w:bCs/>
          <w:sz w:val="24"/>
          <w:szCs w:val="24"/>
        </w:rPr>
        <w:t>KREDITO ĮSTAIGOS PASIKEITIMAS</w:t>
      </w:r>
    </w:p>
    <w:p w14:paraId="188591CA" w14:textId="77777777" w:rsidR="009D407A" w:rsidRPr="00346162" w:rsidRDefault="009D407A" w:rsidP="009D407A">
      <w:pPr>
        <w:pStyle w:val="Sraopastraipa"/>
        <w:tabs>
          <w:tab w:val="left" w:pos="771"/>
        </w:tabs>
        <w:spacing w:after="0" w:line="240" w:lineRule="auto"/>
        <w:ind w:left="345"/>
        <w:jc w:val="both"/>
        <w:rPr>
          <w:szCs w:val="28"/>
        </w:rPr>
      </w:pPr>
    </w:p>
    <w:p w14:paraId="5736BB5D" w14:textId="4BEDBE63" w:rsidR="009D407A" w:rsidRPr="00346162" w:rsidRDefault="009D407A" w:rsidP="009D407A">
      <w:pPr>
        <w:pStyle w:val="Sraopastraipa"/>
        <w:tabs>
          <w:tab w:val="left" w:pos="771"/>
        </w:tabs>
        <w:spacing w:after="0" w:line="276" w:lineRule="auto"/>
        <w:ind w:left="0" w:firstLine="709"/>
        <w:jc w:val="both"/>
        <w:rPr>
          <w:rFonts w:ascii="Times New Roman" w:hAnsi="Times New Roman" w:cs="Times New Roman"/>
          <w:sz w:val="24"/>
          <w:szCs w:val="24"/>
        </w:rPr>
      </w:pPr>
      <w:r w:rsidRPr="00346162">
        <w:rPr>
          <w:rFonts w:ascii="Times New Roman" w:hAnsi="Times New Roman" w:cs="Times New Roman"/>
          <w:sz w:val="24"/>
          <w:szCs w:val="24"/>
        </w:rPr>
        <w:t>Apskaitos skyrius sėkmingai įgyvendino 30-ies įstaigų, kurių apskaitą tvarko Apskaitos skyrius,  kredito įstaigų pakeitimą nuo 2025 m. vasario 1 d. Įstaigos pradėjo naudotis Vytauto Didžiojo kredito unijos paslaugomis, atsisakę sutarčių kituose bankuose. Surinkti duomenys iš įstaigų dėl naujai atidaromų atsiskaitomųjų sąskaitų naudojimo paskirties naujame banke, sėkmingai perkelti lėšų likučiai iš vienos kredito įstaigos į kitą, sumokėti banko mokesčiai prieš uždarant sąskaitas ir uždarytos atsiskaitomosios sąskaitos buvusiuose bankuose. Vyksta tęstinis bendradarbiavimas  ir komunikacija su Vytauto Didžiojo kredito unijos darbuotojais dėl banko aplinkos tobulinimo sklandesniam ir efektyvesniam Apskaitos skyriaus darbui pasiekti.</w:t>
      </w:r>
    </w:p>
    <w:p w14:paraId="261D6680" w14:textId="77777777" w:rsidR="009D407A" w:rsidRPr="00346162" w:rsidRDefault="009D407A">
      <w:pPr>
        <w:rPr>
          <w:rFonts w:ascii="Times New Roman" w:hAnsi="Times New Roman" w:cs="Times New Roman"/>
          <w:sz w:val="24"/>
          <w:szCs w:val="24"/>
        </w:rPr>
      </w:pPr>
    </w:p>
    <w:p w14:paraId="0856E1C6" w14:textId="55293F5A" w:rsidR="00970F17" w:rsidRPr="004F0A4C" w:rsidRDefault="00E56354" w:rsidP="004F0A4C">
      <w:pPr>
        <w:jc w:val="center"/>
        <w:rPr>
          <w:rFonts w:ascii="Times New Roman" w:hAnsi="Times New Roman" w:cs="Times New Roman"/>
          <w:sz w:val="24"/>
          <w:szCs w:val="24"/>
        </w:rPr>
      </w:pPr>
      <w:bookmarkStart w:id="5" w:name="_Hlk187229606"/>
      <w:bookmarkStart w:id="6" w:name="_Hlk218606201"/>
      <w:r>
        <w:rPr>
          <w:rFonts w:ascii="Times New Roman" w:hAnsi="Times New Roman" w:cs="Times New Roman"/>
          <w:b/>
          <w:bCs/>
          <w:sz w:val="28"/>
          <w:szCs w:val="28"/>
        </w:rPr>
        <w:t>5</w:t>
      </w:r>
      <w:r w:rsidR="00743AAD" w:rsidRPr="00886DA1">
        <w:rPr>
          <w:rFonts w:ascii="Times New Roman" w:hAnsi="Times New Roman" w:cs="Times New Roman"/>
          <w:b/>
          <w:bCs/>
          <w:sz w:val="28"/>
          <w:szCs w:val="28"/>
        </w:rPr>
        <w:t>. CENTRALIZUOTAS INFORMACINIŲ TECHNOLOGIJŲ PASLAUGŲ SAVIVALDYBĖS BIUDŽETINĖMS ĮSTAIGOMS TEIKIMAS</w:t>
      </w:r>
    </w:p>
    <w:p w14:paraId="4CC67335" w14:textId="77777777" w:rsidR="00743AAD" w:rsidRPr="00346162" w:rsidRDefault="00743AAD" w:rsidP="00E562AA">
      <w:pPr>
        <w:spacing w:after="0" w:line="276" w:lineRule="auto"/>
        <w:ind w:firstLine="709"/>
        <w:jc w:val="both"/>
        <w:rPr>
          <w:rFonts w:ascii="Times New Roman" w:eastAsia="Calibri" w:hAnsi="Times New Roman" w:cs="Times New Roman"/>
          <w:kern w:val="0"/>
          <w:sz w:val="24"/>
          <w:szCs w:val="24"/>
        </w:rPr>
      </w:pPr>
    </w:p>
    <w:p w14:paraId="67D82D03" w14:textId="5EADCE0B" w:rsidR="004C3CDC" w:rsidRPr="00346162" w:rsidRDefault="004C3CDC" w:rsidP="00E562AA">
      <w:pPr>
        <w:spacing w:after="0" w:line="276" w:lineRule="auto"/>
        <w:ind w:firstLine="709"/>
        <w:jc w:val="both"/>
        <w:rPr>
          <w:rFonts w:ascii="Times New Roman" w:eastAsia="Calibri" w:hAnsi="Times New Roman" w:cs="Times New Roman"/>
          <w:kern w:val="0"/>
          <w:sz w:val="24"/>
          <w:szCs w:val="24"/>
        </w:rPr>
      </w:pPr>
      <w:r w:rsidRPr="00346162">
        <w:rPr>
          <w:rFonts w:ascii="Times New Roman" w:eastAsia="Calibri" w:hAnsi="Times New Roman" w:cs="Times New Roman"/>
          <w:kern w:val="0"/>
          <w:sz w:val="24"/>
          <w:szCs w:val="24"/>
        </w:rPr>
        <w:t xml:space="preserve">Kaišiadorių BFT </w:t>
      </w:r>
      <w:r w:rsidR="0003396B" w:rsidRPr="00346162">
        <w:rPr>
          <w:rFonts w:ascii="Times New Roman" w:eastAsia="Calibri" w:hAnsi="Times New Roman" w:cs="Times New Roman"/>
          <w:kern w:val="0"/>
          <w:sz w:val="24"/>
          <w:szCs w:val="24"/>
        </w:rPr>
        <w:t xml:space="preserve">informacinių technologijų (toliau – </w:t>
      </w:r>
      <w:r w:rsidRPr="00346162">
        <w:rPr>
          <w:rFonts w:ascii="Times New Roman" w:eastAsia="Calibri" w:hAnsi="Times New Roman" w:cs="Times New Roman"/>
          <w:kern w:val="0"/>
          <w:sz w:val="24"/>
          <w:szCs w:val="24"/>
        </w:rPr>
        <w:t>IT</w:t>
      </w:r>
      <w:r w:rsidR="0003396B" w:rsidRPr="00346162">
        <w:rPr>
          <w:rFonts w:ascii="Times New Roman" w:eastAsia="Calibri" w:hAnsi="Times New Roman" w:cs="Times New Roman"/>
          <w:kern w:val="0"/>
          <w:sz w:val="24"/>
          <w:szCs w:val="24"/>
        </w:rPr>
        <w:t>)</w:t>
      </w:r>
      <w:r w:rsidRPr="00346162">
        <w:rPr>
          <w:rFonts w:ascii="Times New Roman" w:eastAsia="Calibri" w:hAnsi="Times New Roman" w:cs="Times New Roman"/>
          <w:kern w:val="0"/>
          <w:sz w:val="24"/>
          <w:szCs w:val="24"/>
        </w:rPr>
        <w:t xml:space="preserve"> paslaugas centralizuotai teikia </w:t>
      </w:r>
      <w:r w:rsidR="00BA7CFC" w:rsidRPr="00346162">
        <w:rPr>
          <w:rFonts w:ascii="Times New Roman" w:eastAsia="Calibri" w:hAnsi="Times New Roman" w:cs="Times New Roman"/>
          <w:kern w:val="0"/>
          <w:sz w:val="24"/>
          <w:szCs w:val="24"/>
        </w:rPr>
        <w:t xml:space="preserve">Kaišiadorių BFT ir </w:t>
      </w:r>
      <w:r w:rsidRPr="00346162">
        <w:rPr>
          <w:rFonts w:ascii="Times New Roman" w:eastAsia="Calibri" w:hAnsi="Times New Roman" w:cs="Times New Roman"/>
          <w:kern w:val="0"/>
          <w:sz w:val="24"/>
          <w:szCs w:val="24"/>
        </w:rPr>
        <w:t xml:space="preserve">29 </w:t>
      </w:r>
      <w:r w:rsidR="00B30FFD" w:rsidRPr="00346162">
        <w:rPr>
          <w:rFonts w:ascii="Times New Roman" w:eastAsia="Calibri" w:hAnsi="Times New Roman" w:cs="Times New Roman"/>
          <w:kern w:val="0"/>
          <w:sz w:val="24"/>
          <w:szCs w:val="24"/>
        </w:rPr>
        <w:t xml:space="preserve">Savivaldybės </w:t>
      </w:r>
      <w:r w:rsidRPr="00346162">
        <w:rPr>
          <w:rFonts w:ascii="Times New Roman" w:eastAsia="Calibri" w:hAnsi="Times New Roman" w:cs="Times New Roman"/>
          <w:kern w:val="0"/>
          <w:sz w:val="24"/>
          <w:szCs w:val="24"/>
        </w:rPr>
        <w:t>biudžetinėms įstaigoms</w:t>
      </w:r>
      <w:r w:rsidR="00BA7CFC" w:rsidRPr="00346162">
        <w:rPr>
          <w:rFonts w:ascii="Times New Roman" w:eastAsia="Calibri" w:hAnsi="Times New Roman" w:cs="Times New Roman"/>
          <w:kern w:val="0"/>
          <w:sz w:val="24"/>
          <w:szCs w:val="24"/>
        </w:rPr>
        <w:t xml:space="preserve">, kuriose </w:t>
      </w:r>
      <w:r w:rsidRPr="00346162">
        <w:rPr>
          <w:rFonts w:ascii="Times New Roman" w:eastAsia="Calibri" w:hAnsi="Times New Roman" w:cs="Times New Roman"/>
          <w:kern w:val="0"/>
          <w:sz w:val="24"/>
          <w:szCs w:val="24"/>
        </w:rPr>
        <w:t xml:space="preserve">prižiūri </w:t>
      </w:r>
      <w:r w:rsidR="00B55DDA" w:rsidRPr="00346162">
        <w:rPr>
          <w:rFonts w:ascii="Times New Roman" w:eastAsia="Calibri" w:hAnsi="Times New Roman" w:cs="Times New Roman"/>
          <w:kern w:val="0"/>
          <w:sz w:val="24"/>
          <w:szCs w:val="24"/>
        </w:rPr>
        <w:t xml:space="preserve">ir aptarnauja </w:t>
      </w:r>
      <w:r w:rsidRPr="00346162">
        <w:rPr>
          <w:rFonts w:ascii="Times New Roman" w:eastAsia="Calibri" w:hAnsi="Times New Roman" w:cs="Times New Roman"/>
          <w:kern w:val="0"/>
          <w:sz w:val="24"/>
          <w:szCs w:val="24"/>
        </w:rPr>
        <w:t xml:space="preserve">virš  </w:t>
      </w:r>
      <w:r w:rsidR="00B55DDA" w:rsidRPr="00346162">
        <w:rPr>
          <w:rFonts w:ascii="Times New Roman" w:eastAsia="Calibri" w:hAnsi="Times New Roman" w:cs="Times New Roman"/>
          <w:kern w:val="0"/>
          <w:sz w:val="24"/>
          <w:szCs w:val="24"/>
        </w:rPr>
        <w:t>2210</w:t>
      </w:r>
      <w:r w:rsidRPr="00346162">
        <w:rPr>
          <w:rFonts w:ascii="Times New Roman" w:eastAsia="Calibri" w:hAnsi="Times New Roman" w:cs="Times New Roman"/>
          <w:kern w:val="0"/>
          <w:sz w:val="24"/>
          <w:szCs w:val="24"/>
        </w:rPr>
        <w:t xml:space="preserve"> kompiuterizuotų darbo vietų.</w:t>
      </w:r>
    </w:p>
    <w:p w14:paraId="6B43B25D" w14:textId="77777777" w:rsidR="004C3CDC" w:rsidRPr="00346162" w:rsidRDefault="004C3CDC" w:rsidP="00E562AA">
      <w:pPr>
        <w:spacing w:after="0" w:line="276" w:lineRule="auto"/>
        <w:ind w:firstLine="709"/>
        <w:jc w:val="both"/>
        <w:rPr>
          <w:rFonts w:ascii="Times New Roman" w:eastAsia="Calibri" w:hAnsi="Times New Roman" w:cs="Times New Roman"/>
          <w:kern w:val="0"/>
          <w:sz w:val="24"/>
          <w:szCs w:val="24"/>
        </w:rPr>
      </w:pPr>
      <w:r w:rsidRPr="00346162">
        <w:rPr>
          <w:rFonts w:ascii="Times New Roman" w:eastAsia="Calibri" w:hAnsi="Times New Roman" w:cs="Times New Roman"/>
          <w:kern w:val="0"/>
          <w:sz w:val="24"/>
          <w:szCs w:val="24"/>
        </w:rPr>
        <w:t>Paslaugų paketas apima techninės įrangos (darbo kompiuterių, jų priedų, monitorių, ryšio įrangos, spausdintuvų), organizacinės bei sisteminės programinės įrangos diegimą, administravimą, priežiūrą ir plėtrą bei konsultavimą.</w:t>
      </w:r>
    </w:p>
    <w:p w14:paraId="5F21090F" w14:textId="32C94405" w:rsidR="00B55DDA" w:rsidRPr="00346162" w:rsidRDefault="00B55DDA" w:rsidP="00E562AA">
      <w:pPr>
        <w:spacing w:after="0" w:line="276" w:lineRule="auto"/>
        <w:ind w:firstLine="709"/>
        <w:jc w:val="both"/>
        <w:rPr>
          <w:rFonts w:ascii="Times New Roman" w:eastAsia="Calibri" w:hAnsi="Times New Roman" w:cs="Times New Roman"/>
          <w:kern w:val="0"/>
          <w:sz w:val="24"/>
          <w:szCs w:val="24"/>
        </w:rPr>
      </w:pPr>
      <w:r w:rsidRPr="00346162">
        <w:rPr>
          <w:rFonts w:ascii="Times New Roman" w:eastAsia="Calibri" w:hAnsi="Times New Roman" w:cs="Times New Roman"/>
          <w:kern w:val="0"/>
          <w:sz w:val="24"/>
          <w:szCs w:val="24"/>
        </w:rPr>
        <w:t xml:space="preserve">2025 m. Kaišiadorių BFT IT specialistai </w:t>
      </w:r>
      <w:r w:rsidR="00F61B95" w:rsidRPr="00346162">
        <w:rPr>
          <w:rFonts w:ascii="Times New Roman" w:eastAsia="Calibri" w:hAnsi="Times New Roman" w:cs="Times New Roman"/>
          <w:kern w:val="0"/>
          <w:sz w:val="24"/>
          <w:szCs w:val="24"/>
        </w:rPr>
        <w:t xml:space="preserve">paruošė </w:t>
      </w:r>
      <w:r w:rsidRPr="00346162">
        <w:rPr>
          <w:rFonts w:ascii="Times New Roman" w:hAnsi="Times New Roman" w:cs="Times New Roman"/>
          <w:sz w:val="24"/>
          <w:szCs w:val="24"/>
        </w:rPr>
        <w:t xml:space="preserve">naujų kompiuterinių darbo vietų </w:t>
      </w:r>
      <w:r w:rsidR="00F61B95" w:rsidRPr="00346162">
        <w:rPr>
          <w:rFonts w:ascii="Times New Roman" w:hAnsi="Times New Roman" w:cs="Times New Roman"/>
          <w:sz w:val="24"/>
          <w:szCs w:val="24"/>
        </w:rPr>
        <w:t xml:space="preserve">– </w:t>
      </w:r>
      <w:r w:rsidR="0003396B" w:rsidRPr="00346162">
        <w:rPr>
          <w:rFonts w:ascii="Times New Roman" w:hAnsi="Times New Roman" w:cs="Times New Roman"/>
          <w:sz w:val="24"/>
          <w:szCs w:val="24"/>
        </w:rPr>
        <w:t>342</w:t>
      </w:r>
      <w:r w:rsidR="00F61B95" w:rsidRPr="00346162">
        <w:rPr>
          <w:rFonts w:ascii="Times New Roman" w:hAnsi="Times New Roman" w:cs="Times New Roman"/>
          <w:sz w:val="24"/>
          <w:szCs w:val="24"/>
        </w:rPr>
        <w:t>.</w:t>
      </w:r>
      <w:r w:rsidRPr="00346162">
        <w:rPr>
          <w:rFonts w:ascii="Times New Roman" w:hAnsi="Times New Roman" w:cs="Times New Roman"/>
          <w:sz w:val="24"/>
          <w:szCs w:val="24"/>
        </w:rPr>
        <w:t xml:space="preserve"> </w:t>
      </w:r>
    </w:p>
    <w:p w14:paraId="1F1E97AB" w14:textId="16560EC7" w:rsidR="004C3CDC" w:rsidRPr="00346162" w:rsidRDefault="004C3CDC" w:rsidP="00E562AA">
      <w:pPr>
        <w:spacing w:after="0" w:line="276" w:lineRule="auto"/>
        <w:ind w:firstLine="709"/>
        <w:jc w:val="both"/>
        <w:rPr>
          <w:rFonts w:ascii="Times New Roman" w:eastAsia="Calibri" w:hAnsi="Times New Roman" w:cs="Times New Roman"/>
          <w:kern w:val="0"/>
          <w:sz w:val="24"/>
          <w:szCs w:val="24"/>
        </w:rPr>
      </w:pPr>
      <w:r w:rsidRPr="00346162">
        <w:rPr>
          <w:rFonts w:ascii="Times New Roman" w:eastAsia="Calibri" w:hAnsi="Times New Roman" w:cs="Times New Roman"/>
          <w:kern w:val="0"/>
          <w:sz w:val="24"/>
          <w:szCs w:val="24"/>
        </w:rPr>
        <w:t>202</w:t>
      </w:r>
      <w:r w:rsidR="00BA7CFC" w:rsidRPr="00346162">
        <w:rPr>
          <w:rFonts w:ascii="Times New Roman" w:eastAsia="Calibri" w:hAnsi="Times New Roman" w:cs="Times New Roman"/>
          <w:kern w:val="0"/>
          <w:sz w:val="24"/>
          <w:szCs w:val="24"/>
        </w:rPr>
        <w:t>5</w:t>
      </w:r>
      <w:r w:rsidRPr="00346162">
        <w:rPr>
          <w:rFonts w:ascii="Times New Roman" w:eastAsia="Calibri" w:hAnsi="Times New Roman" w:cs="Times New Roman"/>
          <w:kern w:val="0"/>
          <w:sz w:val="24"/>
          <w:szCs w:val="24"/>
        </w:rPr>
        <w:t xml:space="preserve"> m. </w:t>
      </w:r>
      <w:r w:rsidR="00B55DDA" w:rsidRPr="00346162">
        <w:rPr>
          <w:rFonts w:ascii="Times New Roman" w:hAnsi="Times New Roman" w:cs="Times New Roman"/>
          <w:sz w:val="24"/>
          <w:szCs w:val="24"/>
        </w:rPr>
        <w:t>Įstaigos užregistravo ir Kaišiadorių BFT IT specialist</w:t>
      </w:r>
      <w:r w:rsidR="00F42FA4" w:rsidRPr="00346162">
        <w:rPr>
          <w:rFonts w:ascii="Times New Roman" w:hAnsi="Times New Roman" w:cs="Times New Roman"/>
          <w:sz w:val="24"/>
          <w:szCs w:val="24"/>
        </w:rPr>
        <w:t>ai</w:t>
      </w:r>
      <w:r w:rsidR="00B55DDA" w:rsidRPr="00346162">
        <w:rPr>
          <w:rFonts w:ascii="Times New Roman" w:hAnsi="Times New Roman" w:cs="Times New Roman"/>
          <w:sz w:val="24"/>
          <w:szCs w:val="24"/>
        </w:rPr>
        <w:t xml:space="preserve"> pašalin</w:t>
      </w:r>
      <w:r w:rsidR="00F42FA4" w:rsidRPr="00346162">
        <w:rPr>
          <w:rFonts w:ascii="Times New Roman" w:hAnsi="Times New Roman" w:cs="Times New Roman"/>
          <w:sz w:val="24"/>
          <w:szCs w:val="24"/>
        </w:rPr>
        <w:t>o</w:t>
      </w:r>
      <w:r w:rsidR="00B55DDA" w:rsidRPr="00346162">
        <w:rPr>
          <w:rFonts w:ascii="Times New Roman" w:hAnsi="Times New Roman" w:cs="Times New Roman"/>
          <w:sz w:val="24"/>
          <w:szCs w:val="24"/>
        </w:rPr>
        <w:t xml:space="preserve"> 1685 incidentus</w:t>
      </w:r>
      <w:r w:rsidR="0003396B" w:rsidRPr="00346162">
        <w:rPr>
          <w:rFonts w:ascii="Times New Roman" w:hAnsi="Times New Roman" w:cs="Times New Roman"/>
          <w:sz w:val="24"/>
          <w:szCs w:val="24"/>
        </w:rPr>
        <w:t xml:space="preserve">, </w:t>
      </w:r>
      <w:r w:rsidRPr="00346162">
        <w:rPr>
          <w:rFonts w:ascii="Times New Roman" w:eastAsia="Calibri" w:hAnsi="Times New Roman" w:cs="Times New Roman"/>
          <w:kern w:val="0"/>
          <w:sz w:val="24"/>
          <w:szCs w:val="24"/>
        </w:rPr>
        <w:t xml:space="preserve">dėl </w:t>
      </w:r>
      <w:r w:rsidR="0003396B" w:rsidRPr="00346162">
        <w:rPr>
          <w:rFonts w:ascii="Times New Roman" w:eastAsia="Calibri" w:hAnsi="Times New Roman" w:cs="Times New Roman"/>
          <w:kern w:val="0"/>
          <w:sz w:val="24"/>
          <w:szCs w:val="24"/>
        </w:rPr>
        <w:t>900</w:t>
      </w:r>
      <w:r w:rsidRPr="00346162">
        <w:rPr>
          <w:rFonts w:ascii="Times New Roman" w:eastAsia="Calibri" w:hAnsi="Times New Roman" w:cs="Times New Roman"/>
          <w:kern w:val="0"/>
          <w:sz w:val="24"/>
          <w:szCs w:val="24"/>
        </w:rPr>
        <w:t xml:space="preserve"> užklausų reikėjo vykti į įstaigas. Incidentų vidutinis sprendimo laikas – iki </w:t>
      </w:r>
      <w:r w:rsidR="00CB4D1F" w:rsidRPr="00346162">
        <w:rPr>
          <w:rFonts w:ascii="Times New Roman" w:eastAsia="Calibri" w:hAnsi="Times New Roman" w:cs="Times New Roman"/>
          <w:kern w:val="0"/>
          <w:sz w:val="24"/>
          <w:szCs w:val="24"/>
        </w:rPr>
        <w:t>2</w:t>
      </w:r>
      <w:r w:rsidRPr="00346162">
        <w:rPr>
          <w:rFonts w:ascii="Times New Roman" w:eastAsia="Calibri" w:hAnsi="Times New Roman" w:cs="Times New Roman"/>
          <w:kern w:val="0"/>
          <w:sz w:val="24"/>
          <w:szCs w:val="24"/>
        </w:rPr>
        <w:t xml:space="preserve"> val.</w:t>
      </w:r>
    </w:p>
    <w:p w14:paraId="73AD3497" w14:textId="77777777" w:rsidR="004C3CDC" w:rsidRPr="00346162" w:rsidRDefault="004C3CDC" w:rsidP="00E562AA">
      <w:pPr>
        <w:spacing w:after="0" w:line="276" w:lineRule="auto"/>
        <w:ind w:firstLine="709"/>
        <w:jc w:val="both"/>
        <w:rPr>
          <w:rFonts w:ascii="Times New Roman" w:eastAsia="Calibri" w:hAnsi="Times New Roman" w:cs="Times New Roman"/>
          <w:b/>
          <w:bCs/>
          <w:kern w:val="0"/>
          <w:sz w:val="24"/>
          <w:szCs w:val="24"/>
        </w:rPr>
      </w:pPr>
      <w:r w:rsidRPr="00346162">
        <w:rPr>
          <w:rFonts w:ascii="Times New Roman" w:eastAsia="Calibri" w:hAnsi="Times New Roman" w:cs="Times New Roman"/>
          <w:b/>
          <w:bCs/>
          <w:kern w:val="0"/>
          <w:sz w:val="24"/>
          <w:szCs w:val="24"/>
        </w:rPr>
        <w:t>Svarbiausi atlikti  darbai:</w:t>
      </w:r>
    </w:p>
    <w:p w14:paraId="75B58300" w14:textId="77777777" w:rsidR="00E562AA" w:rsidRPr="00346162" w:rsidRDefault="00E562AA" w:rsidP="00E562AA">
      <w:pPr>
        <w:spacing w:after="0" w:line="276" w:lineRule="auto"/>
        <w:ind w:firstLine="709"/>
        <w:jc w:val="both"/>
        <w:rPr>
          <w:rFonts w:ascii="Times New Roman" w:eastAsia="Calibri" w:hAnsi="Times New Roman" w:cs="Times New Roman"/>
          <w:kern w:val="0"/>
          <w:sz w:val="24"/>
          <w:szCs w:val="24"/>
        </w:rPr>
      </w:pPr>
      <w:r w:rsidRPr="00346162">
        <w:rPr>
          <w:rFonts w:ascii="Times New Roman" w:eastAsia="Calibri" w:hAnsi="Times New Roman" w:cs="Times New Roman"/>
          <w:b/>
          <w:bCs/>
          <w:kern w:val="0"/>
          <w:sz w:val="24"/>
          <w:szCs w:val="24"/>
        </w:rPr>
        <w:t>Kaišiadorių r. Kruonio pagrindinėje mokykloje</w:t>
      </w:r>
      <w:r w:rsidRPr="00346162">
        <w:rPr>
          <w:rFonts w:ascii="Times New Roman" w:eastAsia="Calibri" w:hAnsi="Times New Roman" w:cs="Times New Roman"/>
          <w:kern w:val="0"/>
          <w:sz w:val="24"/>
          <w:szCs w:val="24"/>
        </w:rPr>
        <w:t xml:space="preserve"> suprojektuota ir įrengta belaidžio ryšio infrastruktūra – pastatyti 6 vnt. „</w:t>
      </w:r>
      <w:proofErr w:type="spellStart"/>
      <w:r w:rsidRPr="00346162">
        <w:rPr>
          <w:rFonts w:ascii="Times New Roman" w:eastAsia="Calibri" w:hAnsi="Times New Roman" w:cs="Times New Roman"/>
          <w:kern w:val="0"/>
          <w:sz w:val="24"/>
          <w:szCs w:val="24"/>
        </w:rPr>
        <w:t>LitNet</w:t>
      </w:r>
      <w:proofErr w:type="spellEnd"/>
      <w:r w:rsidRPr="00346162">
        <w:rPr>
          <w:rFonts w:ascii="Times New Roman" w:eastAsia="Calibri" w:hAnsi="Times New Roman" w:cs="Times New Roman"/>
          <w:kern w:val="0"/>
          <w:sz w:val="24"/>
          <w:szCs w:val="24"/>
        </w:rPr>
        <w:t>“ prieigos taškų (AP). Užtikrintas stabilus interneto ryšys visose mokyklos patalpose.</w:t>
      </w:r>
    </w:p>
    <w:p w14:paraId="4F6F8525" w14:textId="547C941C" w:rsidR="00E562AA" w:rsidRPr="00346162" w:rsidRDefault="00E562AA" w:rsidP="00E562AA">
      <w:pPr>
        <w:spacing w:after="0" w:line="276" w:lineRule="auto"/>
        <w:ind w:firstLine="709"/>
        <w:jc w:val="both"/>
        <w:rPr>
          <w:rFonts w:ascii="Times New Roman" w:eastAsia="Calibri" w:hAnsi="Times New Roman" w:cs="Times New Roman"/>
          <w:kern w:val="0"/>
          <w:sz w:val="24"/>
          <w:szCs w:val="24"/>
        </w:rPr>
      </w:pPr>
      <w:r w:rsidRPr="00346162">
        <w:rPr>
          <w:rFonts w:ascii="Times New Roman" w:eastAsia="Calibri" w:hAnsi="Times New Roman" w:cs="Times New Roman"/>
          <w:b/>
          <w:bCs/>
          <w:kern w:val="0"/>
          <w:sz w:val="24"/>
          <w:szCs w:val="24"/>
        </w:rPr>
        <w:t>Kaišiadorių suaugusiųjų mokyklos padaliniuose</w:t>
      </w:r>
      <w:r w:rsidRPr="00346162">
        <w:rPr>
          <w:rFonts w:ascii="Times New Roman" w:eastAsia="Calibri" w:hAnsi="Times New Roman" w:cs="Times New Roman"/>
          <w:kern w:val="0"/>
          <w:sz w:val="24"/>
          <w:szCs w:val="24"/>
        </w:rPr>
        <w:t xml:space="preserve"> (įkalinimo įstaigose) atnaujinta informatikos klasių kompiuterinė ir tinklo infrastruktūra. Pirmojoje įkalinimo įstaigoje atnaujinti 6 vnt. stacionarių kompiuterių ir 6 vnt. monitorių, antrojoje įkalinimo įstaigoje – 12 vnt. stacionarių kompiuterių ir 12 vnt. monitorių. 2 informatikos klasėse atnaujinti kompiuteriniai tinklai, demontuota ir pašalinta pasenusi tinklo įranga. Paruošti ir perduoti naudoti nauji 14  nešiojamųjų ir 24 stacionarūs kompiuteriai.</w:t>
      </w:r>
    </w:p>
    <w:p w14:paraId="0453B6E2" w14:textId="7B0F016E" w:rsidR="00E562AA" w:rsidRPr="00346162" w:rsidRDefault="00E562AA" w:rsidP="00E562AA">
      <w:pPr>
        <w:spacing w:after="0" w:line="276" w:lineRule="auto"/>
        <w:ind w:firstLine="709"/>
        <w:jc w:val="both"/>
        <w:rPr>
          <w:rFonts w:ascii="Times New Roman" w:eastAsia="Calibri" w:hAnsi="Times New Roman" w:cs="Times New Roman"/>
          <w:kern w:val="0"/>
          <w:sz w:val="24"/>
          <w:szCs w:val="24"/>
        </w:rPr>
      </w:pPr>
      <w:r w:rsidRPr="00346162">
        <w:rPr>
          <w:rFonts w:ascii="Times New Roman" w:eastAsia="Calibri" w:hAnsi="Times New Roman" w:cs="Times New Roman"/>
          <w:b/>
          <w:bCs/>
          <w:kern w:val="0"/>
          <w:sz w:val="24"/>
          <w:szCs w:val="24"/>
        </w:rPr>
        <w:t>Kaišiadorių Algirdo Brazausko gimnazijoje</w:t>
      </w:r>
      <w:r w:rsidRPr="00346162">
        <w:rPr>
          <w:rFonts w:ascii="Times New Roman" w:eastAsia="Calibri" w:hAnsi="Times New Roman" w:cs="Times New Roman"/>
          <w:kern w:val="0"/>
          <w:sz w:val="24"/>
          <w:szCs w:val="24"/>
        </w:rPr>
        <w:t xml:space="preserve"> įrengta muzikos studija, sukonfigūruota 10. kompiuterių ir 10 monitorių, įdiegta specializuota programinė įranga bei sumontuota muzikos įrašymo ir apdorojimo įranga. </w:t>
      </w:r>
      <w:proofErr w:type="spellStart"/>
      <w:r w:rsidRPr="00346162">
        <w:rPr>
          <w:rFonts w:ascii="Times New Roman" w:eastAsia="Calibri" w:hAnsi="Times New Roman" w:cs="Times New Roman"/>
          <w:kern w:val="0"/>
          <w:sz w:val="24"/>
          <w:szCs w:val="24"/>
        </w:rPr>
        <w:t>Įnformatikos</w:t>
      </w:r>
      <w:proofErr w:type="spellEnd"/>
      <w:r w:rsidRPr="00346162">
        <w:rPr>
          <w:rFonts w:ascii="Times New Roman" w:eastAsia="Calibri" w:hAnsi="Times New Roman" w:cs="Times New Roman"/>
          <w:kern w:val="0"/>
          <w:sz w:val="24"/>
          <w:szCs w:val="24"/>
        </w:rPr>
        <w:t xml:space="preserve"> klasėje įdiegta „</w:t>
      </w:r>
      <w:proofErr w:type="spellStart"/>
      <w:r w:rsidRPr="00346162">
        <w:rPr>
          <w:rFonts w:ascii="Times New Roman" w:eastAsia="Calibri" w:hAnsi="Times New Roman" w:cs="Times New Roman"/>
          <w:kern w:val="0"/>
          <w:sz w:val="24"/>
          <w:szCs w:val="24"/>
        </w:rPr>
        <w:t>NetSupport</w:t>
      </w:r>
      <w:proofErr w:type="spellEnd"/>
      <w:r w:rsidRPr="00346162">
        <w:rPr>
          <w:rFonts w:ascii="Times New Roman" w:eastAsia="Calibri" w:hAnsi="Times New Roman" w:cs="Times New Roman"/>
          <w:kern w:val="0"/>
          <w:sz w:val="24"/>
          <w:szCs w:val="24"/>
        </w:rPr>
        <w:t xml:space="preserve"> </w:t>
      </w:r>
      <w:proofErr w:type="spellStart"/>
      <w:r w:rsidRPr="00346162">
        <w:rPr>
          <w:rFonts w:ascii="Times New Roman" w:eastAsia="Calibri" w:hAnsi="Times New Roman" w:cs="Times New Roman"/>
          <w:kern w:val="0"/>
          <w:sz w:val="24"/>
          <w:szCs w:val="24"/>
        </w:rPr>
        <w:t>School</w:t>
      </w:r>
      <w:proofErr w:type="spellEnd"/>
      <w:r w:rsidRPr="00346162">
        <w:rPr>
          <w:rFonts w:ascii="Times New Roman" w:eastAsia="Calibri" w:hAnsi="Times New Roman" w:cs="Times New Roman"/>
          <w:kern w:val="0"/>
          <w:sz w:val="24"/>
          <w:szCs w:val="24"/>
        </w:rPr>
        <w:t xml:space="preserve">“ (klasių valdymo) </w:t>
      </w:r>
      <w:r w:rsidRPr="00346162">
        <w:rPr>
          <w:rFonts w:ascii="Times New Roman" w:eastAsia="Calibri" w:hAnsi="Times New Roman" w:cs="Times New Roman"/>
          <w:kern w:val="0"/>
          <w:sz w:val="24"/>
          <w:szCs w:val="24"/>
        </w:rPr>
        <w:lastRenderedPageBreak/>
        <w:t>sistema bei „</w:t>
      </w:r>
      <w:proofErr w:type="spellStart"/>
      <w:r w:rsidRPr="00346162">
        <w:rPr>
          <w:rFonts w:ascii="Times New Roman" w:eastAsia="Calibri" w:hAnsi="Times New Roman" w:cs="Times New Roman"/>
          <w:kern w:val="0"/>
          <w:sz w:val="24"/>
          <w:szCs w:val="24"/>
        </w:rPr>
        <w:t>NetSupport</w:t>
      </w:r>
      <w:proofErr w:type="spellEnd"/>
      <w:r w:rsidRPr="00346162">
        <w:rPr>
          <w:rFonts w:ascii="Times New Roman" w:eastAsia="Calibri" w:hAnsi="Times New Roman" w:cs="Times New Roman"/>
          <w:kern w:val="0"/>
          <w:sz w:val="24"/>
          <w:szCs w:val="24"/>
        </w:rPr>
        <w:t xml:space="preserve"> Manager“ (nuotolinės prieigos ir techninės priežiūros) sistema. Paruošti ir perduoti naudoti nauji 104  kompiuteriai.</w:t>
      </w:r>
    </w:p>
    <w:p w14:paraId="1A9BB8CC" w14:textId="793D58C1" w:rsidR="00E562AA" w:rsidRPr="00346162" w:rsidRDefault="00E562AA" w:rsidP="00E562AA">
      <w:pPr>
        <w:spacing w:after="0" w:line="276" w:lineRule="auto"/>
        <w:ind w:firstLine="709"/>
        <w:jc w:val="both"/>
        <w:rPr>
          <w:rFonts w:ascii="Times New Roman" w:eastAsia="Calibri" w:hAnsi="Times New Roman" w:cs="Times New Roman"/>
          <w:kern w:val="0"/>
          <w:sz w:val="24"/>
          <w:szCs w:val="24"/>
        </w:rPr>
      </w:pPr>
      <w:r w:rsidRPr="00346162">
        <w:rPr>
          <w:rFonts w:ascii="Times New Roman" w:eastAsia="Calibri" w:hAnsi="Times New Roman" w:cs="Times New Roman"/>
          <w:b/>
          <w:bCs/>
          <w:kern w:val="0"/>
          <w:sz w:val="24"/>
          <w:szCs w:val="24"/>
        </w:rPr>
        <w:t>Kaišiadorių socialinių paslaugų centre</w:t>
      </w:r>
      <w:r w:rsidRPr="00346162">
        <w:rPr>
          <w:rFonts w:ascii="Times New Roman" w:eastAsia="Calibri" w:hAnsi="Times New Roman" w:cs="Times New Roman"/>
          <w:kern w:val="0"/>
          <w:sz w:val="24"/>
          <w:szCs w:val="24"/>
        </w:rPr>
        <w:t xml:space="preserve"> paruošti ir perduoti naudoti 5 nauji nešiojami kompiuteriai.</w:t>
      </w:r>
    </w:p>
    <w:p w14:paraId="630D2287" w14:textId="15E917D3" w:rsidR="00E562AA" w:rsidRPr="00346162" w:rsidRDefault="00E562AA" w:rsidP="00E562AA">
      <w:pPr>
        <w:spacing w:after="0" w:line="276" w:lineRule="auto"/>
        <w:ind w:firstLine="709"/>
        <w:jc w:val="both"/>
        <w:rPr>
          <w:rFonts w:ascii="Times New Roman" w:hAnsi="Times New Roman" w:cs="Times New Roman"/>
          <w:sz w:val="24"/>
          <w:szCs w:val="24"/>
        </w:rPr>
      </w:pPr>
      <w:r w:rsidRPr="00346162">
        <w:rPr>
          <w:rFonts w:ascii="Times New Roman" w:hAnsi="Times New Roman" w:cs="Times New Roman"/>
          <w:b/>
          <w:bCs/>
          <w:sz w:val="24"/>
          <w:szCs w:val="24"/>
        </w:rPr>
        <w:t xml:space="preserve">Kaišiadorių Algirdo Brazausko gimnazijoje </w:t>
      </w:r>
      <w:r w:rsidRPr="00346162">
        <w:rPr>
          <w:rFonts w:ascii="Times New Roman" w:hAnsi="Times New Roman" w:cs="Times New Roman"/>
          <w:sz w:val="24"/>
          <w:szCs w:val="24"/>
        </w:rPr>
        <w:t>paruošta ir perduota naudoti 76 nauji kompiuteriai, pajungti 6 nauji išmanieji ekranai, pastatyta ir sukonfigūruota 12 naujų spausdintuvų. 301 informatikos kabinete ir naujame mokytojų kabinete įrengti  nauji kompiuteriniai tinklai.</w:t>
      </w:r>
    </w:p>
    <w:p w14:paraId="09F28CA2" w14:textId="5067E006" w:rsidR="00E562AA" w:rsidRPr="00346162" w:rsidRDefault="00E562AA" w:rsidP="00E562AA">
      <w:pPr>
        <w:spacing w:after="0" w:line="276" w:lineRule="auto"/>
        <w:ind w:firstLine="709"/>
        <w:jc w:val="both"/>
        <w:rPr>
          <w:rFonts w:ascii="Times New Roman" w:hAnsi="Times New Roman" w:cs="Times New Roman"/>
          <w:sz w:val="24"/>
          <w:szCs w:val="24"/>
        </w:rPr>
      </w:pPr>
      <w:r w:rsidRPr="00346162">
        <w:rPr>
          <w:rFonts w:ascii="Times New Roman" w:hAnsi="Times New Roman" w:cs="Times New Roman"/>
          <w:b/>
          <w:bCs/>
          <w:sz w:val="24"/>
          <w:szCs w:val="24"/>
        </w:rPr>
        <w:t xml:space="preserve">Kaišiadorių Vaclovo Giržado progimnazijoje </w:t>
      </w:r>
      <w:r w:rsidRPr="00346162">
        <w:rPr>
          <w:rFonts w:ascii="Times New Roman" w:hAnsi="Times New Roman" w:cs="Times New Roman"/>
          <w:sz w:val="24"/>
          <w:szCs w:val="24"/>
        </w:rPr>
        <w:t>paruošta ir perduota naudoti 41 naujas kompiuteris, pajungti 2 nauji išmanieji ekranai, paruošta ir perduota naudoti 31 grafinė planšetė. Naujai įrengtas progimnazijos vieno 3 aukštų priestato kompiuterinis tinklas ir 326 informatikos kabineto kompiuterinis tinklas.</w:t>
      </w:r>
    </w:p>
    <w:p w14:paraId="3909D26F" w14:textId="2BABE5DB" w:rsidR="00E562AA" w:rsidRPr="00346162" w:rsidRDefault="00E562AA" w:rsidP="00E562AA">
      <w:pPr>
        <w:spacing w:after="0" w:line="276" w:lineRule="auto"/>
        <w:ind w:firstLine="709"/>
        <w:jc w:val="both"/>
        <w:rPr>
          <w:rFonts w:ascii="Times New Roman" w:hAnsi="Times New Roman" w:cs="Times New Roman"/>
          <w:sz w:val="24"/>
          <w:szCs w:val="24"/>
        </w:rPr>
      </w:pPr>
      <w:r w:rsidRPr="00346162">
        <w:rPr>
          <w:rFonts w:ascii="Times New Roman" w:hAnsi="Times New Roman" w:cs="Times New Roman"/>
          <w:b/>
          <w:bCs/>
          <w:sz w:val="24"/>
          <w:szCs w:val="24"/>
        </w:rPr>
        <w:t xml:space="preserve">Kaišiadorių meno mokykloje </w:t>
      </w:r>
      <w:r w:rsidRPr="00346162">
        <w:rPr>
          <w:rFonts w:ascii="Times New Roman" w:hAnsi="Times New Roman" w:cs="Times New Roman"/>
          <w:sz w:val="24"/>
          <w:szCs w:val="24"/>
        </w:rPr>
        <w:t xml:space="preserve">atlikta pirmojo korpuso II a. </w:t>
      </w:r>
      <w:r w:rsidR="00B55E83" w:rsidRPr="00346162">
        <w:rPr>
          <w:rFonts w:ascii="Times New Roman" w:hAnsi="Times New Roman" w:cs="Times New Roman"/>
          <w:sz w:val="24"/>
          <w:szCs w:val="24"/>
        </w:rPr>
        <w:t xml:space="preserve">vidaus </w:t>
      </w:r>
      <w:r w:rsidRPr="00346162">
        <w:rPr>
          <w:rFonts w:ascii="Times New Roman" w:hAnsi="Times New Roman" w:cs="Times New Roman"/>
          <w:sz w:val="24"/>
          <w:szCs w:val="24"/>
        </w:rPr>
        <w:t xml:space="preserve">kompiuterinio tinklo renovacija. </w:t>
      </w:r>
    </w:p>
    <w:p w14:paraId="48DAACEA" w14:textId="294F6200" w:rsidR="00E562AA" w:rsidRPr="00346162" w:rsidRDefault="00E562AA" w:rsidP="00E562AA">
      <w:pPr>
        <w:spacing w:after="0" w:line="276" w:lineRule="auto"/>
        <w:ind w:firstLine="709"/>
        <w:jc w:val="both"/>
        <w:rPr>
          <w:rFonts w:ascii="Times New Roman" w:hAnsi="Times New Roman" w:cs="Times New Roman"/>
          <w:sz w:val="24"/>
          <w:szCs w:val="24"/>
        </w:rPr>
      </w:pPr>
      <w:r w:rsidRPr="00346162">
        <w:rPr>
          <w:rFonts w:ascii="Times New Roman" w:hAnsi="Times New Roman" w:cs="Times New Roman"/>
          <w:b/>
          <w:bCs/>
          <w:sz w:val="24"/>
          <w:szCs w:val="24"/>
        </w:rPr>
        <w:t xml:space="preserve">Kaišiadorių šventosios Faustinos ugdymo centre </w:t>
      </w:r>
      <w:r w:rsidRPr="00346162">
        <w:rPr>
          <w:rFonts w:ascii="Times New Roman" w:hAnsi="Times New Roman" w:cs="Times New Roman"/>
          <w:sz w:val="24"/>
          <w:szCs w:val="24"/>
        </w:rPr>
        <w:t>atlikta</w:t>
      </w:r>
      <w:r w:rsidRPr="00346162">
        <w:rPr>
          <w:rFonts w:ascii="Times New Roman" w:hAnsi="Times New Roman" w:cs="Times New Roman"/>
          <w:b/>
          <w:bCs/>
          <w:sz w:val="24"/>
          <w:szCs w:val="24"/>
        </w:rPr>
        <w:t xml:space="preserve"> </w:t>
      </w:r>
      <w:r w:rsidRPr="00346162">
        <w:rPr>
          <w:rFonts w:ascii="Times New Roman" w:hAnsi="Times New Roman" w:cs="Times New Roman"/>
          <w:sz w:val="24"/>
          <w:szCs w:val="24"/>
        </w:rPr>
        <w:t>konsultacinio centro</w:t>
      </w:r>
      <w:r w:rsidRPr="00346162">
        <w:rPr>
          <w:rFonts w:ascii="Times New Roman" w:hAnsi="Times New Roman" w:cs="Times New Roman"/>
          <w:b/>
          <w:bCs/>
          <w:sz w:val="24"/>
          <w:szCs w:val="24"/>
        </w:rPr>
        <w:t xml:space="preserve">  </w:t>
      </w:r>
      <w:r w:rsidRPr="00346162">
        <w:rPr>
          <w:rFonts w:ascii="Times New Roman" w:hAnsi="Times New Roman" w:cs="Times New Roman"/>
          <w:sz w:val="24"/>
          <w:szCs w:val="24"/>
        </w:rPr>
        <w:t xml:space="preserve">kompiuterinio tinklo renovacija.  Paruošti ir perduoti naudoti 7 </w:t>
      </w:r>
      <w:r w:rsidR="00B55E83" w:rsidRPr="00346162">
        <w:rPr>
          <w:rFonts w:ascii="Times New Roman" w:hAnsi="Times New Roman" w:cs="Times New Roman"/>
          <w:sz w:val="24"/>
          <w:szCs w:val="24"/>
        </w:rPr>
        <w:t>nešiojami</w:t>
      </w:r>
      <w:r w:rsidRPr="00346162">
        <w:rPr>
          <w:rFonts w:ascii="Times New Roman" w:hAnsi="Times New Roman" w:cs="Times New Roman"/>
          <w:sz w:val="24"/>
          <w:szCs w:val="24"/>
        </w:rPr>
        <w:t xml:space="preserve"> nauj</w:t>
      </w:r>
      <w:r w:rsidR="00B55E83" w:rsidRPr="00346162">
        <w:rPr>
          <w:rFonts w:ascii="Times New Roman" w:hAnsi="Times New Roman" w:cs="Times New Roman"/>
          <w:sz w:val="24"/>
          <w:szCs w:val="24"/>
        </w:rPr>
        <w:t>i</w:t>
      </w:r>
      <w:r w:rsidRPr="00346162">
        <w:rPr>
          <w:rFonts w:ascii="Times New Roman" w:hAnsi="Times New Roman" w:cs="Times New Roman"/>
          <w:sz w:val="24"/>
          <w:szCs w:val="24"/>
        </w:rPr>
        <w:t xml:space="preserve"> kompiuteri</w:t>
      </w:r>
      <w:r w:rsidR="00B55E83" w:rsidRPr="00346162">
        <w:rPr>
          <w:rFonts w:ascii="Times New Roman" w:hAnsi="Times New Roman" w:cs="Times New Roman"/>
          <w:sz w:val="24"/>
          <w:szCs w:val="24"/>
        </w:rPr>
        <w:t>ai</w:t>
      </w:r>
      <w:r w:rsidRPr="00346162">
        <w:rPr>
          <w:rFonts w:ascii="Times New Roman" w:hAnsi="Times New Roman" w:cs="Times New Roman"/>
          <w:sz w:val="24"/>
          <w:szCs w:val="24"/>
        </w:rPr>
        <w:t>.</w:t>
      </w:r>
    </w:p>
    <w:p w14:paraId="08285684" w14:textId="656F6561" w:rsidR="00E562AA" w:rsidRPr="00346162" w:rsidRDefault="00E562AA" w:rsidP="00E562AA">
      <w:pPr>
        <w:spacing w:after="0" w:line="276" w:lineRule="auto"/>
        <w:ind w:firstLine="709"/>
        <w:jc w:val="both"/>
        <w:rPr>
          <w:rFonts w:ascii="Times New Roman" w:hAnsi="Times New Roman" w:cs="Times New Roman"/>
          <w:sz w:val="24"/>
          <w:szCs w:val="24"/>
        </w:rPr>
      </w:pPr>
      <w:r w:rsidRPr="00346162">
        <w:rPr>
          <w:rFonts w:ascii="Times New Roman" w:hAnsi="Times New Roman" w:cs="Times New Roman"/>
          <w:b/>
          <w:bCs/>
          <w:sz w:val="24"/>
          <w:szCs w:val="24"/>
        </w:rPr>
        <w:t xml:space="preserve">Kaišiadorių r. </w:t>
      </w:r>
      <w:proofErr w:type="spellStart"/>
      <w:r w:rsidRPr="00346162">
        <w:rPr>
          <w:rFonts w:ascii="Times New Roman" w:hAnsi="Times New Roman" w:cs="Times New Roman"/>
          <w:b/>
          <w:bCs/>
          <w:sz w:val="24"/>
          <w:szCs w:val="24"/>
        </w:rPr>
        <w:t>Gudienos</w:t>
      </w:r>
      <w:proofErr w:type="spellEnd"/>
      <w:r w:rsidRPr="00346162">
        <w:rPr>
          <w:rFonts w:ascii="Times New Roman" w:hAnsi="Times New Roman" w:cs="Times New Roman"/>
          <w:b/>
          <w:bCs/>
          <w:sz w:val="24"/>
          <w:szCs w:val="24"/>
        </w:rPr>
        <w:t xml:space="preserve"> mokyklai-darželiui  „Rugelis“</w:t>
      </w:r>
      <w:r w:rsidRPr="00346162">
        <w:rPr>
          <w:rFonts w:ascii="Times New Roman" w:hAnsi="Times New Roman" w:cs="Times New Roman"/>
          <w:sz w:val="24"/>
          <w:szCs w:val="24"/>
        </w:rPr>
        <w:t xml:space="preserve"> paruošta ir perduota naudoti 15 planšečių ir belaidis prieigos taškas. </w:t>
      </w:r>
    </w:p>
    <w:p w14:paraId="0E8BC0B3" w14:textId="0F8C131D" w:rsidR="00E562AA" w:rsidRPr="00346162" w:rsidRDefault="00E562AA" w:rsidP="00E562AA">
      <w:pPr>
        <w:spacing w:after="0" w:line="276" w:lineRule="auto"/>
        <w:ind w:firstLine="709"/>
        <w:jc w:val="both"/>
        <w:rPr>
          <w:rFonts w:ascii="Times New Roman" w:hAnsi="Times New Roman" w:cs="Times New Roman"/>
          <w:sz w:val="24"/>
          <w:szCs w:val="24"/>
        </w:rPr>
      </w:pPr>
      <w:r w:rsidRPr="00346162">
        <w:rPr>
          <w:rFonts w:ascii="Times New Roman" w:hAnsi="Times New Roman" w:cs="Times New Roman"/>
          <w:b/>
          <w:bCs/>
          <w:sz w:val="24"/>
          <w:szCs w:val="24"/>
        </w:rPr>
        <w:t>Kaišiadorių r. Žiežmarių gimnazijoje</w:t>
      </w:r>
      <w:r w:rsidRPr="00346162">
        <w:rPr>
          <w:rFonts w:ascii="Times New Roman" w:hAnsi="Times New Roman" w:cs="Times New Roman"/>
          <w:sz w:val="24"/>
          <w:szCs w:val="24"/>
        </w:rPr>
        <w:t xml:space="preserve"> paruošti ir perduoti naudoti 25 </w:t>
      </w:r>
      <w:r w:rsidR="00B55E83" w:rsidRPr="00346162">
        <w:rPr>
          <w:rFonts w:ascii="Times New Roman" w:hAnsi="Times New Roman" w:cs="Times New Roman"/>
          <w:sz w:val="24"/>
          <w:szCs w:val="24"/>
        </w:rPr>
        <w:t xml:space="preserve">nešiojami </w:t>
      </w:r>
      <w:r w:rsidRPr="00346162">
        <w:rPr>
          <w:rFonts w:ascii="Times New Roman" w:hAnsi="Times New Roman" w:cs="Times New Roman"/>
          <w:sz w:val="24"/>
          <w:szCs w:val="24"/>
        </w:rPr>
        <w:t>nauj</w:t>
      </w:r>
      <w:r w:rsidR="00B55E83" w:rsidRPr="00346162">
        <w:rPr>
          <w:rFonts w:ascii="Times New Roman" w:hAnsi="Times New Roman" w:cs="Times New Roman"/>
          <w:sz w:val="24"/>
          <w:szCs w:val="24"/>
        </w:rPr>
        <w:t>i</w:t>
      </w:r>
      <w:r w:rsidRPr="00346162">
        <w:rPr>
          <w:rFonts w:ascii="Times New Roman" w:hAnsi="Times New Roman" w:cs="Times New Roman"/>
          <w:sz w:val="24"/>
          <w:szCs w:val="24"/>
        </w:rPr>
        <w:t xml:space="preserve"> kompiuteri</w:t>
      </w:r>
      <w:r w:rsidR="00B55E83" w:rsidRPr="00346162">
        <w:rPr>
          <w:rFonts w:ascii="Times New Roman" w:hAnsi="Times New Roman" w:cs="Times New Roman"/>
          <w:sz w:val="24"/>
          <w:szCs w:val="24"/>
        </w:rPr>
        <w:t>ai</w:t>
      </w:r>
      <w:r w:rsidRPr="00346162">
        <w:rPr>
          <w:rFonts w:ascii="Times New Roman" w:hAnsi="Times New Roman" w:cs="Times New Roman"/>
          <w:sz w:val="24"/>
          <w:szCs w:val="24"/>
        </w:rPr>
        <w:t>.</w:t>
      </w:r>
    </w:p>
    <w:p w14:paraId="226C5617" w14:textId="6028CC61" w:rsidR="00E562AA" w:rsidRPr="00346162" w:rsidRDefault="00E562AA" w:rsidP="00E562AA">
      <w:pPr>
        <w:spacing w:after="0" w:line="276" w:lineRule="auto"/>
        <w:ind w:firstLine="709"/>
        <w:jc w:val="both"/>
        <w:rPr>
          <w:rFonts w:ascii="Times New Roman" w:hAnsi="Times New Roman" w:cs="Times New Roman"/>
          <w:sz w:val="24"/>
          <w:szCs w:val="24"/>
        </w:rPr>
      </w:pPr>
      <w:r w:rsidRPr="00346162">
        <w:rPr>
          <w:rFonts w:ascii="Times New Roman" w:hAnsi="Times New Roman" w:cs="Times New Roman"/>
          <w:b/>
          <w:bCs/>
          <w:sz w:val="24"/>
          <w:szCs w:val="24"/>
        </w:rPr>
        <w:t>Kaišiadorių Jono Aisčio viešojoje bibliotekoje</w:t>
      </w:r>
      <w:r w:rsidRPr="00346162">
        <w:rPr>
          <w:rFonts w:ascii="Times New Roman" w:hAnsi="Times New Roman" w:cs="Times New Roman"/>
          <w:sz w:val="24"/>
          <w:szCs w:val="24"/>
        </w:rPr>
        <w:t xml:space="preserve"> paruošti ir perduoti naudoti 5 nauj</w:t>
      </w:r>
      <w:r w:rsidR="00CB4D1F" w:rsidRPr="00346162">
        <w:rPr>
          <w:rFonts w:ascii="Times New Roman" w:hAnsi="Times New Roman" w:cs="Times New Roman"/>
          <w:sz w:val="24"/>
          <w:szCs w:val="24"/>
        </w:rPr>
        <w:t>i</w:t>
      </w:r>
      <w:r w:rsidRPr="00346162">
        <w:rPr>
          <w:rFonts w:ascii="Times New Roman" w:hAnsi="Times New Roman" w:cs="Times New Roman"/>
          <w:sz w:val="24"/>
          <w:szCs w:val="24"/>
        </w:rPr>
        <w:t xml:space="preserve">  kompiuteri</w:t>
      </w:r>
      <w:r w:rsidR="00CB4D1F" w:rsidRPr="00346162">
        <w:rPr>
          <w:rFonts w:ascii="Times New Roman" w:hAnsi="Times New Roman" w:cs="Times New Roman"/>
          <w:sz w:val="24"/>
          <w:szCs w:val="24"/>
        </w:rPr>
        <w:t>ai</w:t>
      </w:r>
      <w:r w:rsidRPr="00346162">
        <w:rPr>
          <w:rFonts w:ascii="Times New Roman" w:hAnsi="Times New Roman" w:cs="Times New Roman"/>
          <w:sz w:val="24"/>
          <w:szCs w:val="24"/>
        </w:rPr>
        <w:t>.</w:t>
      </w:r>
    </w:p>
    <w:p w14:paraId="07BCEBFA" w14:textId="77777777" w:rsidR="00E562AA" w:rsidRPr="00346162" w:rsidRDefault="00E562AA" w:rsidP="0070756D">
      <w:pPr>
        <w:spacing w:after="0" w:line="276" w:lineRule="auto"/>
        <w:ind w:firstLine="709"/>
        <w:jc w:val="both"/>
        <w:rPr>
          <w:rFonts w:ascii="Times New Roman" w:eastAsia="Calibri" w:hAnsi="Times New Roman" w:cs="Times New Roman"/>
          <w:b/>
          <w:bCs/>
          <w:kern w:val="0"/>
          <w:sz w:val="24"/>
          <w:szCs w:val="24"/>
        </w:rPr>
      </w:pPr>
    </w:p>
    <w:bookmarkEnd w:id="5"/>
    <w:p w14:paraId="720548A8" w14:textId="627F0C7A" w:rsidR="00BA7CFC" w:rsidRPr="00346162" w:rsidRDefault="00BA7CFC" w:rsidP="00BA7CFC">
      <w:pPr>
        <w:ind w:firstLine="709"/>
        <w:rPr>
          <w:rFonts w:ascii="Times New Roman" w:hAnsi="Times New Roman" w:cs="Times New Roman"/>
          <w:sz w:val="24"/>
          <w:szCs w:val="24"/>
        </w:rPr>
      </w:pPr>
      <w:r w:rsidRPr="00346162">
        <w:rPr>
          <w:rFonts w:ascii="Times New Roman" w:eastAsia="Times New Roman" w:hAnsi="Times New Roman" w:cs="Times New Roman"/>
          <w:sz w:val="24"/>
          <w:szCs w:val="24"/>
        </w:rPr>
        <w:t xml:space="preserve">IT specialistai parengė </w:t>
      </w:r>
      <w:r w:rsidR="00F61B95" w:rsidRPr="00346162">
        <w:rPr>
          <w:rFonts w:ascii="Times New Roman" w:hAnsi="Times New Roman" w:cs="Times New Roman"/>
          <w:sz w:val="24"/>
          <w:szCs w:val="24"/>
        </w:rPr>
        <w:t xml:space="preserve">2980 </w:t>
      </w:r>
      <w:r w:rsidRPr="00346162">
        <w:rPr>
          <w:rFonts w:ascii="Times New Roman" w:eastAsia="Times New Roman" w:hAnsi="Times New Roman" w:cs="Times New Roman"/>
          <w:sz w:val="24"/>
          <w:szCs w:val="24"/>
        </w:rPr>
        <w:t>kompiuterizuotas darbo vietas ir užtikrino</w:t>
      </w:r>
      <w:r w:rsidRPr="00346162">
        <w:rPr>
          <w:rFonts w:ascii="Times New Roman" w:hAnsi="Times New Roman" w:cs="Times New Roman"/>
          <w:sz w:val="24"/>
          <w:szCs w:val="24"/>
        </w:rPr>
        <w:t>:</w:t>
      </w:r>
    </w:p>
    <w:p w14:paraId="4FC13F81" w14:textId="77777777" w:rsidR="00BA7CFC" w:rsidRPr="00B55DDA" w:rsidRDefault="00BA7CFC" w:rsidP="00BA7CFC">
      <w:pPr>
        <w:pStyle w:val="Sraopastraipa"/>
        <w:numPr>
          <w:ilvl w:val="0"/>
          <w:numId w:val="8"/>
        </w:numPr>
        <w:rPr>
          <w:rFonts w:ascii="Times New Roman" w:hAnsi="Times New Roman" w:cs="Times New Roman"/>
          <w:sz w:val="24"/>
          <w:szCs w:val="24"/>
        </w:rPr>
      </w:pPr>
      <w:r w:rsidRPr="00B55DDA">
        <w:rPr>
          <w:rFonts w:ascii="Times New Roman" w:hAnsi="Times New Roman" w:cs="Times New Roman"/>
          <w:sz w:val="24"/>
          <w:szCs w:val="24"/>
        </w:rPr>
        <w:t>2024–2025 mokslo metų nacionalinių mokinių pasiekimų patikrinimus (</w:t>
      </w:r>
      <w:hyperlink r:id="rId9" w:history="1">
        <w:r w:rsidRPr="00B55DDA">
          <w:rPr>
            <w:rStyle w:val="Hipersaitas"/>
            <w:rFonts w:ascii="Times New Roman" w:hAnsi="Times New Roman" w:cs="Times New Roman"/>
            <w:sz w:val="24"/>
            <w:szCs w:val="24"/>
          </w:rPr>
          <w:t>https://www.e-tar.lt/portal/lt/legalAct/952125547ee611efabdbb4a1fc8b0b63</w:t>
        </w:r>
      </w:hyperlink>
      <w:r w:rsidRPr="00B55DDA">
        <w:rPr>
          <w:rFonts w:ascii="Times New Roman" w:hAnsi="Times New Roman" w:cs="Times New Roman"/>
          <w:sz w:val="24"/>
          <w:szCs w:val="24"/>
        </w:rPr>
        <w:t xml:space="preserve"> ),</w:t>
      </w:r>
    </w:p>
    <w:p w14:paraId="43AE160C" w14:textId="77777777" w:rsidR="00BA7CFC" w:rsidRPr="00B55DDA" w:rsidRDefault="00BA7CFC" w:rsidP="00BA7CFC">
      <w:pPr>
        <w:pStyle w:val="Sraopastraipa"/>
        <w:numPr>
          <w:ilvl w:val="0"/>
          <w:numId w:val="8"/>
        </w:numPr>
        <w:rPr>
          <w:rFonts w:ascii="Times New Roman" w:hAnsi="Times New Roman" w:cs="Times New Roman"/>
          <w:sz w:val="24"/>
          <w:szCs w:val="24"/>
        </w:rPr>
      </w:pPr>
      <w:r w:rsidRPr="00B55DDA">
        <w:rPr>
          <w:rFonts w:ascii="Times New Roman" w:hAnsi="Times New Roman" w:cs="Times New Roman"/>
          <w:sz w:val="24"/>
          <w:szCs w:val="24"/>
        </w:rPr>
        <w:t>2024–2025 mokslo metų pagrindinio ugdymo pasiekimų patikrinimus (</w:t>
      </w:r>
      <w:hyperlink r:id="rId10" w:history="1">
        <w:r w:rsidRPr="00B55DDA">
          <w:rPr>
            <w:rStyle w:val="Hipersaitas"/>
            <w:rFonts w:ascii="Times New Roman" w:hAnsi="Times New Roman" w:cs="Times New Roman"/>
            <w:sz w:val="24"/>
            <w:szCs w:val="24"/>
          </w:rPr>
          <w:t>https://www.e-tar.lt/portal/lt/legalAct/b69c12d6870611efabdbb4a1fc8b0b63</w:t>
        </w:r>
      </w:hyperlink>
      <w:r w:rsidRPr="00B55DDA">
        <w:rPr>
          <w:rFonts w:ascii="Times New Roman" w:hAnsi="Times New Roman" w:cs="Times New Roman"/>
          <w:sz w:val="24"/>
          <w:szCs w:val="24"/>
        </w:rPr>
        <w:t xml:space="preserve"> ),</w:t>
      </w:r>
    </w:p>
    <w:p w14:paraId="1723D2D8" w14:textId="7E1752CC" w:rsidR="00BA7CFC" w:rsidRPr="00B55DDA" w:rsidRDefault="00BA7CFC" w:rsidP="00BA7CFC">
      <w:pPr>
        <w:pStyle w:val="Betarp"/>
        <w:spacing w:line="276" w:lineRule="auto"/>
        <w:ind w:firstLine="709"/>
        <w:rPr>
          <w:rFonts w:ascii="Times New Roman" w:eastAsia="Times New Roman" w:hAnsi="Times New Roman" w:cs="Times New Roman"/>
          <w:sz w:val="24"/>
          <w:szCs w:val="24"/>
        </w:rPr>
      </w:pPr>
      <w:r w:rsidRPr="00B55DDA">
        <w:rPr>
          <w:rFonts w:ascii="Times New Roman" w:hAnsi="Times New Roman" w:cs="Times New Roman"/>
          <w:sz w:val="24"/>
          <w:szCs w:val="24"/>
        </w:rPr>
        <w:t>202</w:t>
      </w:r>
      <w:r w:rsidRPr="00B55DDA">
        <w:rPr>
          <w:rFonts w:ascii="Times New Roman" w:hAnsi="Times New Roman" w:cs="Times New Roman"/>
          <w:sz w:val="24"/>
          <w:szCs w:val="24"/>
          <w:lang w:val="pt-BR"/>
        </w:rPr>
        <w:t>4</w:t>
      </w:r>
      <w:r w:rsidRPr="00B55DDA">
        <w:rPr>
          <w:rFonts w:ascii="Times New Roman" w:hAnsi="Times New Roman" w:cs="Times New Roman"/>
          <w:sz w:val="24"/>
          <w:szCs w:val="24"/>
        </w:rPr>
        <w:t>–2025 mokslo metų valstybinių brandos egzaminus (</w:t>
      </w:r>
      <w:hyperlink r:id="rId11" w:history="1">
        <w:r w:rsidRPr="00B55DDA">
          <w:rPr>
            <w:rStyle w:val="Hipersaitas"/>
            <w:rFonts w:ascii="Times New Roman" w:hAnsi="Times New Roman" w:cs="Times New Roman"/>
            <w:sz w:val="24"/>
            <w:szCs w:val="24"/>
          </w:rPr>
          <w:t>https://www.e-tar.lt/portal/lt/legalAct/15a275f03ec611efbdaea558de59136c</w:t>
        </w:r>
      </w:hyperlink>
      <w:r w:rsidRPr="00B55DDA">
        <w:rPr>
          <w:rFonts w:ascii="Times New Roman" w:hAnsi="Times New Roman" w:cs="Times New Roman"/>
          <w:sz w:val="24"/>
          <w:szCs w:val="24"/>
        </w:rPr>
        <w:t xml:space="preserve"> ) .</w:t>
      </w:r>
    </w:p>
    <w:p w14:paraId="779BF4EF" w14:textId="77777777" w:rsidR="00BA7CFC" w:rsidRPr="00B55DDA" w:rsidRDefault="00BA7CFC" w:rsidP="00B062C1">
      <w:pPr>
        <w:pStyle w:val="Betarp"/>
        <w:spacing w:line="276" w:lineRule="auto"/>
        <w:ind w:firstLine="709"/>
        <w:rPr>
          <w:rFonts w:ascii="Times New Roman" w:eastAsia="Times New Roman" w:hAnsi="Times New Roman" w:cs="Times New Roman"/>
          <w:sz w:val="24"/>
          <w:szCs w:val="24"/>
        </w:rPr>
      </w:pPr>
    </w:p>
    <w:p w14:paraId="53580003" w14:textId="77777777" w:rsidR="00BA7CFC" w:rsidRDefault="00BA7CFC" w:rsidP="00B062C1">
      <w:pPr>
        <w:pStyle w:val="Betarp"/>
        <w:spacing w:line="276" w:lineRule="auto"/>
        <w:ind w:firstLine="709"/>
        <w:rPr>
          <w:rFonts w:ascii="Times New Roman" w:eastAsia="Times New Roman" w:hAnsi="Times New Roman" w:cs="Times New Roman"/>
          <w:sz w:val="24"/>
          <w:szCs w:val="24"/>
        </w:rPr>
      </w:pPr>
    </w:p>
    <w:bookmarkEnd w:id="6"/>
    <w:p w14:paraId="431F0FFB" w14:textId="740EFB68" w:rsidR="007B0CC1" w:rsidRPr="00886DA1" w:rsidRDefault="007B0CC1">
      <w:pPr>
        <w:rPr>
          <w:rFonts w:ascii="Times New Roman" w:hAnsi="Times New Roman" w:cs="Times New Roman"/>
          <w:sz w:val="24"/>
          <w:szCs w:val="24"/>
        </w:rPr>
      </w:pPr>
      <w:r w:rsidRPr="00886DA1">
        <w:rPr>
          <w:rFonts w:ascii="Times New Roman" w:hAnsi="Times New Roman" w:cs="Times New Roman"/>
          <w:sz w:val="24"/>
          <w:szCs w:val="24"/>
        </w:rPr>
        <w:br w:type="page"/>
      </w:r>
    </w:p>
    <w:p w14:paraId="488964A0" w14:textId="2CFCB1C3" w:rsidR="00AD1250" w:rsidRPr="00886DA1" w:rsidRDefault="00E56354" w:rsidP="00643197">
      <w:pPr>
        <w:jc w:val="center"/>
        <w:rPr>
          <w:rFonts w:ascii="Times New Roman" w:hAnsi="Times New Roman" w:cs="Times New Roman"/>
          <w:b/>
          <w:bCs/>
          <w:sz w:val="28"/>
          <w:szCs w:val="28"/>
        </w:rPr>
      </w:pPr>
      <w:bookmarkStart w:id="7" w:name="_Hlk187229889"/>
      <w:bookmarkStart w:id="8" w:name="_Hlk158021100"/>
      <w:r>
        <w:rPr>
          <w:rFonts w:ascii="Times New Roman" w:hAnsi="Times New Roman" w:cs="Times New Roman"/>
          <w:b/>
          <w:bCs/>
          <w:sz w:val="28"/>
          <w:szCs w:val="28"/>
        </w:rPr>
        <w:lastRenderedPageBreak/>
        <w:t>6</w:t>
      </w:r>
      <w:r w:rsidR="00743AAD" w:rsidRPr="00886DA1">
        <w:rPr>
          <w:rFonts w:ascii="Times New Roman" w:hAnsi="Times New Roman" w:cs="Times New Roman"/>
          <w:b/>
          <w:bCs/>
          <w:sz w:val="28"/>
          <w:szCs w:val="28"/>
        </w:rPr>
        <w:t>. CENTRINĖS PERKANČIOSIOS ORGANIZACIJOS FUNKCIJŲ ATLIKIMAS SAVIVALDYBĖS KONTROLIUOJAMOMS (VALDOMOMS) PERKANČIOSIOMS ORGANIZACIJOMS</w:t>
      </w:r>
    </w:p>
    <w:p w14:paraId="448D96EB" w14:textId="77777777" w:rsidR="00BF6C13" w:rsidRPr="00F51DDA" w:rsidRDefault="00BF6C13" w:rsidP="00743AAD">
      <w:pPr>
        <w:spacing w:line="240" w:lineRule="auto"/>
        <w:jc w:val="center"/>
        <w:rPr>
          <w:rFonts w:ascii="Times New Roman" w:hAnsi="Times New Roman" w:cs="Times New Roman"/>
          <w:b/>
          <w:bCs/>
          <w:sz w:val="24"/>
          <w:szCs w:val="24"/>
        </w:rPr>
      </w:pPr>
    </w:p>
    <w:p w14:paraId="287BA12E" w14:textId="77777777" w:rsidR="00157C52" w:rsidRPr="00F51DDA" w:rsidRDefault="00157C52" w:rsidP="00C92764">
      <w:pPr>
        <w:spacing w:after="0" w:line="276" w:lineRule="auto"/>
        <w:ind w:firstLine="709"/>
        <w:jc w:val="both"/>
        <w:rPr>
          <w:rFonts w:ascii="Times New Roman" w:eastAsia="Calibri" w:hAnsi="Times New Roman" w:cs="Times New Roman"/>
          <w:kern w:val="0"/>
          <w:sz w:val="24"/>
          <w:szCs w:val="24"/>
        </w:rPr>
      </w:pPr>
      <w:r w:rsidRPr="00F51DDA">
        <w:rPr>
          <w:rFonts w:ascii="Times New Roman" w:eastAsia="Calibri" w:hAnsi="Times New Roman" w:cs="Times New Roman"/>
          <w:kern w:val="0"/>
          <w:sz w:val="24"/>
          <w:szCs w:val="24"/>
        </w:rPr>
        <w:t xml:space="preserve">Centralizuotų viešųjų pirkimų vykdymo tvarkos taisyklės, patvirtintos Kaišiadorių BFT direktorius 2023 m. vasario 9 d. įsakymu Nr. 1.2.-4 „Dėl Centralizuotų viešųjų pirkimų vykdymo tvarkos taisyklių patvirtinimo“. </w:t>
      </w:r>
    </w:p>
    <w:p w14:paraId="5EF45644" w14:textId="57A5EB6E" w:rsidR="00494D10" w:rsidRPr="00812F97" w:rsidRDefault="00494D10" w:rsidP="00494D10">
      <w:pPr>
        <w:pStyle w:val="Default"/>
        <w:ind w:firstLine="709"/>
      </w:pPr>
      <w:r w:rsidRPr="00F51DDA">
        <w:rPr>
          <w:color w:val="auto"/>
        </w:rPr>
        <w:t>Kaišiadorių bendrųjų funkcijų tarnybos direktoriaus 2025 m. gruodžio 9 d. įsakymu Nr. 1.2.-231 „Dėl Kaišiadorių bendrųjų funkcijų tarnybos viešųjų pirkimų organizavimo ir vidaus kontrolės tvarkos aprašo patvirtinimo“ patvirtintas Kaišiadorių bendrųjų funkcijų tarnybos viešųjų pirkimų organizavimo ir vidaus kontrolės tvarkas aprašas, kuris paskelbtas tarnybos interneto</w:t>
      </w:r>
      <w:r w:rsidRPr="00C65BDE">
        <w:rPr>
          <w:rFonts w:ascii="TimesNewRomanPSMT" w:hAnsi="TimesNewRomanPSMT" w:cs="TimesNewRomanPSMT"/>
          <w:color w:val="auto"/>
        </w:rPr>
        <w:t xml:space="preserve"> </w:t>
      </w:r>
      <w:r>
        <w:rPr>
          <w:rFonts w:ascii="TimesNewRomanPSMT" w:hAnsi="TimesNewRomanPSMT" w:cs="TimesNewRomanPSMT"/>
        </w:rPr>
        <w:t xml:space="preserve">svetainėje: </w:t>
      </w:r>
      <w:hyperlink r:id="rId12" w:history="1">
        <w:r>
          <w:rPr>
            <w:rStyle w:val="Hipersaitas"/>
          </w:rPr>
          <w:t>2025-12-09-Nr.-1.2.-231-is-DVS-10d.-BFT-viesuju-pirkimu-organizavimo-ir-vidaus-kontroles-tvarkos-aprasas-002.pdf</w:t>
        </w:r>
      </w:hyperlink>
      <w:r>
        <w:t xml:space="preserve"> .</w:t>
      </w:r>
    </w:p>
    <w:p w14:paraId="14D8DF1F" w14:textId="77777777" w:rsidR="00494D10" w:rsidRPr="00886DA1" w:rsidRDefault="00494D10" w:rsidP="00C92764">
      <w:pPr>
        <w:spacing w:after="0" w:line="276" w:lineRule="auto"/>
        <w:ind w:firstLine="709"/>
        <w:jc w:val="both"/>
        <w:rPr>
          <w:rFonts w:ascii="Times New Roman" w:eastAsia="Calibri" w:hAnsi="Times New Roman" w:cs="Times New Roman"/>
          <w:kern w:val="0"/>
          <w:sz w:val="24"/>
          <w:szCs w:val="24"/>
        </w:rPr>
      </w:pPr>
    </w:p>
    <w:p w14:paraId="213F6B96" w14:textId="77777777" w:rsidR="00C92764" w:rsidRPr="00F51DDA" w:rsidRDefault="00C92764" w:rsidP="00C92764">
      <w:pPr>
        <w:pStyle w:val="Betarp"/>
        <w:spacing w:line="276" w:lineRule="auto"/>
        <w:ind w:firstLine="709"/>
        <w:jc w:val="both"/>
        <w:rPr>
          <w:rFonts w:ascii="Times New Roman" w:hAnsi="Times New Roman" w:cs="Times New Roman"/>
          <w:sz w:val="24"/>
          <w:szCs w:val="24"/>
          <w:shd w:val="clear" w:color="auto" w:fill="FFFFFF"/>
        </w:rPr>
      </w:pPr>
      <w:bookmarkStart w:id="9" w:name="_Hlk183076329"/>
      <w:r w:rsidRPr="00F51DDA">
        <w:rPr>
          <w:rFonts w:ascii="Times New Roman" w:hAnsi="Times New Roman" w:cs="Times New Roman"/>
          <w:sz w:val="24"/>
          <w:szCs w:val="24"/>
          <w:shd w:val="clear" w:color="auto" w:fill="FFFFFF"/>
        </w:rPr>
        <w:t xml:space="preserve">Kaišiadorių rajono savivaldybės taryba 2024 m. spalio 24 d. sprendimu Nr. V17E-266 „Dėl Kaišiadorių bendrųjų funkcijų tarnybos nuostatų patvirtinimo“ patvirtino Kaišiadorių bendrųjų funkcijų tarnybos nuostatus, kurių 13 p. ir 13.16 p. </w:t>
      </w:r>
      <w:bookmarkEnd w:id="9"/>
      <w:r w:rsidRPr="00F51DDA">
        <w:rPr>
          <w:rFonts w:ascii="Times New Roman" w:hAnsi="Times New Roman" w:cs="Times New Roman"/>
          <w:sz w:val="24"/>
          <w:szCs w:val="24"/>
          <w:shd w:val="clear" w:color="auto" w:fill="FFFFFF"/>
        </w:rPr>
        <w:t>nustatyta:</w:t>
      </w:r>
    </w:p>
    <w:p w14:paraId="190F0E05" w14:textId="77777777" w:rsidR="00C92764" w:rsidRPr="00F51DDA" w:rsidRDefault="00C92764" w:rsidP="00C92764">
      <w:pPr>
        <w:pStyle w:val="Betarp"/>
        <w:spacing w:line="276" w:lineRule="auto"/>
        <w:ind w:firstLine="709"/>
        <w:jc w:val="both"/>
        <w:rPr>
          <w:rFonts w:ascii="Times New Roman" w:hAnsi="Times New Roman" w:cs="Times New Roman"/>
          <w:sz w:val="24"/>
          <w:szCs w:val="24"/>
          <w:shd w:val="clear" w:color="auto" w:fill="FFFFFF"/>
        </w:rPr>
      </w:pPr>
      <w:r w:rsidRPr="00F51DDA">
        <w:rPr>
          <w:rFonts w:ascii="Times New Roman" w:hAnsi="Times New Roman" w:cs="Times New Roman"/>
          <w:sz w:val="24"/>
          <w:szCs w:val="24"/>
          <w:shd w:val="clear" w:color="auto" w:fill="FFFFFF"/>
        </w:rPr>
        <w:t>„13. Tarnyba atlieka šias su Įstaigomis susijusias funkcijas:</w:t>
      </w:r>
    </w:p>
    <w:p w14:paraId="719995F4" w14:textId="77777777" w:rsidR="00C92764" w:rsidRPr="00F51DDA" w:rsidRDefault="00C92764" w:rsidP="00C92764">
      <w:pPr>
        <w:pStyle w:val="Betarp"/>
        <w:spacing w:line="276" w:lineRule="auto"/>
        <w:ind w:firstLine="709"/>
        <w:jc w:val="both"/>
        <w:rPr>
          <w:rFonts w:ascii="Times New Roman" w:hAnsi="Times New Roman" w:cs="Times New Roman"/>
          <w:sz w:val="24"/>
          <w:szCs w:val="24"/>
          <w:shd w:val="clear" w:color="auto" w:fill="FFFFFF"/>
        </w:rPr>
      </w:pPr>
      <w:r w:rsidRPr="00F51DDA">
        <w:rPr>
          <w:rFonts w:ascii="Times New Roman" w:hAnsi="Times New Roman" w:cs="Times New Roman"/>
          <w:sz w:val="24"/>
          <w:szCs w:val="24"/>
          <w:shd w:val="clear" w:color="auto" w:fill="FFFFFF"/>
        </w:rPr>
        <w:t>&lt;...&gt;</w:t>
      </w:r>
    </w:p>
    <w:p w14:paraId="2C1A9E10" w14:textId="77777777" w:rsidR="00C92764" w:rsidRPr="00F51DDA" w:rsidRDefault="00C92764" w:rsidP="00C92764">
      <w:pPr>
        <w:pStyle w:val="Betarp"/>
        <w:spacing w:line="276" w:lineRule="auto"/>
        <w:ind w:firstLine="709"/>
        <w:jc w:val="both"/>
        <w:rPr>
          <w:rFonts w:ascii="Times New Roman" w:hAnsi="Times New Roman" w:cs="Times New Roman"/>
          <w:sz w:val="24"/>
          <w:szCs w:val="24"/>
          <w:shd w:val="clear" w:color="auto" w:fill="FFFFFF"/>
        </w:rPr>
      </w:pPr>
      <w:r w:rsidRPr="00F51DDA">
        <w:rPr>
          <w:rFonts w:ascii="Times New Roman" w:hAnsi="Times New Roman" w:cs="Times New Roman"/>
          <w:sz w:val="24"/>
          <w:szCs w:val="24"/>
          <w:shd w:val="clear" w:color="auto" w:fill="FFFFFF"/>
        </w:rPr>
        <w:t>13.16. visais atvejais organizuoja ir vykdo viešuosius reikalingų paslaugų, darbų ir prekių pirkimus Įstaigoms, finansuojamus Europos Sąjungos ar kitų fondų lėšomis;“.</w:t>
      </w:r>
    </w:p>
    <w:p w14:paraId="2588A2D1" w14:textId="77777777" w:rsidR="00E24023" w:rsidRPr="00F51DDA" w:rsidRDefault="00E24023" w:rsidP="00C92764">
      <w:pPr>
        <w:pStyle w:val="Betarp"/>
        <w:spacing w:line="276" w:lineRule="auto"/>
        <w:ind w:firstLine="709"/>
        <w:jc w:val="both"/>
        <w:rPr>
          <w:rFonts w:ascii="Times New Roman" w:hAnsi="Times New Roman" w:cs="Times New Roman"/>
          <w:sz w:val="24"/>
          <w:szCs w:val="24"/>
          <w:shd w:val="clear" w:color="auto" w:fill="FFFFFF"/>
        </w:rPr>
      </w:pPr>
    </w:p>
    <w:p w14:paraId="04D1EA31" w14:textId="1888ED9E" w:rsidR="00E24023" w:rsidRPr="009B2E23" w:rsidRDefault="00E24023" w:rsidP="00E24023">
      <w:pPr>
        <w:spacing w:after="0" w:line="276" w:lineRule="auto"/>
        <w:ind w:firstLine="709"/>
        <w:jc w:val="both"/>
        <w:rPr>
          <w:rFonts w:ascii="Times New Roman" w:eastAsia="Calibri" w:hAnsi="Times New Roman" w:cs="Times New Roman"/>
          <w:b/>
          <w:bCs/>
          <w:kern w:val="0"/>
          <w:sz w:val="24"/>
          <w:szCs w:val="24"/>
        </w:rPr>
      </w:pPr>
      <w:r w:rsidRPr="00F51DDA">
        <w:rPr>
          <w:rFonts w:ascii="Times New Roman" w:eastAsia="Calibri" w:hAnsi="Times New Roman" w:cs="Times New Roman"/>
          <w:kern w:val="0"/>
          <w:sz w:val="24"/>
          <w:szCs w:val="24"/>
        </w:rPr>
        <w:t xml:space="preserve">Kaišiadorių BFT yra savivaldybės centrinė perkančioji organizacija ir 2025 m. pagal Kaišiadorių rajono savivaldybės pavaldžių įstaigų pateiktas Viešojo pirkimo inicijavimo paraiškas įvykdė viešuosius pirkimus CVP IS priemonėmis: 5 tarptautinius pirkimus („Vienkartinės medicinos priemonės VšĮ Kaišiadorių rajono savivaldybės sveikatos centrui“ – 25 dalys, „Laboratoriniai reagentai ir priemonės tyrimams su tiekėjo panaudai suteikiamais analizatoriais VšĮ Kaišiadorių rajono savivaldybės sveikatos centrui“ – 28 dalys, „Centrinės </w:t>
      </w:r>
      <w:proofErr w:type="spellStart"/>
      <w:r w:rsidRPr="00F51DDA">
        <w:rPr>
          <w:rFonts w:ascii="Times New Roman" w:eastAsia="Calibri" w:hAnsi="Times New Roman" w:cs="Times New Roman"/>
          <w:kern w:val="0"/>
          <w:sz w:val="24"/>
          <w:szCs w:val="24"/>
        </w:rPr>
        <w:t>monitoravimo</w:t>
      </w:r>
      <w:proofErr w:type="spellEnd"/>
      <w:r w:rsidRPr="00F51DDA">
        <w:rPr>
          <w:rFonts w:ascii="Times New Roman" w:eastAsia="Calibri" w:hAnsi="Times New Roman" w:cs="Times New Roman"/>
          <w:kern w:val="0"/>
          <w:sz w:val="24"/>
          <w:szCs w:val="24"/>
        </w:rPr>
        <w:t xml:space="preserve"> sistemos diegimas priėmimo – skubios pagalbos, intensyvios terapijos, dienos chirurgijos skyriuje“ – 1, „Odontologinės medžiagos VšĮ Kaišiadorių rajono savivaldybės sveikatos centrui“ – 19 dalių, „Medicininė įranga VšĮ Kaišiadorių rajono savivaldybės sveikatos centrui“ – 5 dalys), 10 supaprastintų pirkimų, 80 supaprastintų mažos vertės pirkimų. Taip pat įstaigoms atliko 76 mažos vertės pirkimus, neskelbiamos apklausos būdu, 5 pirkimus per CPO LT katalogą, 3 konsoliduotus pirkimus.</w:t>
      </w:r>
      <w:r w:rsidR="003F5039">
        <w:rPr>
          <w:rFonts w:ascii="Times New Roman" w:eastAsia="Calibri" w:hAnsi="Times New Roman" w:cs="Times New Roman"/>
          <w:kern w:val="0"/>
          <w:sz w:val="24"/>
          <w:szCs w:val="24"/>
        </w:rPr>
        <w:t xml:space="preserve"> </w:t>
      </w:r>
      <w:r w:rsidR="00C22A38" w:rsidRPr="009B2E23">
        <w:rPr>
          <w:rFonts w:ascii="Times New Roman" w:eastAsia="Calibri" w:hAnsi="Times New Roman" w:cs="Times New Roman"/>
          <w:b/>
          <w:bCs/>
          <w:kern w:val="0"/>
          <w:sz w:val="24"/>
          <w:szCs w:val="24"/>
        </w:rPr>
        <w:t xml:space="preserve">Kaišiadorių BFT </w:t>
      </w:r>
      <w:r w:rsidR="003F5039" w:rsidRPr="009B2E23">
        <w:rPr>
          <w:rFonts w:ascii="Times New Roman" w:eastAsia="Calibri" w:hAnsi="Times New Roman" w:cs="Times New Roman"/>
          <w:b/>
          <w:bCs/>
          <w:kern w:val="0"/>
          <w:sz w:val="24"/>
          <w:szCs w:val="24"/>
        </w:rPr>
        <w:t xml:space="preserve">VšĮ Kaišiadorių rajono savivaldybės sveikatos centrui </w:t>
      </w:r>
      <w:r w:rsidR="00C22A38" w:rsidRPr="009B2E23">
        <w:rPr>
          <w:rFonts w:ascii="Times New Roman" w:eastAsia="Calibri" w:hAnsi="Times New Roman" w:cs="Times New Roman"/>
          <w:b/>
          <w:bCs/>
          <w:kern w:val="0"/>
          <w:sz w:val="24"/>
          <w:szCs w:val="24"/>
        </w:rPr>
        <w:t xml:space="preserve">atliko pirkimų </w:t>
      </w:r>
      <w:r w:rsidR="009B2E23" w:rsidRPr="009B2E23">
        <w:rPr>
          <w:rFonts w:ascii="Times New Roman" w:eastAsia="Calibri" w:hAnsi="Times New Roman" w:cs="Times New Roman"/>
          <w:b/>
          <w:bCs/>
          <w:kern w:val="0"/>
          <w:sz w:val="24"/>
          <w:szCs w:val="24"/>
        </w:rPr>
        <w:t xml:space="preserve">už </w:t>
      </w:r>
      <w:r w:rsidR="00C22A38" w:rsidRPr="009B2E23">
        <w:rPr>
          <w:rFonts w:ascii="Times New Roman" w:eastAsia="Calibri" w:hAnsi="Times New Roman" w:cs="Times New Roman"/>
          <w:b/>
          <w:bCs/>
          <w:kern w:val="0"/>
          <w:sz w:val="24"/>
          <w:szCs w:val="24"/>
        </w:rPr>
        <w:t xml:space="preserve">2,3 mln. Eur vertę, o biudžetinėms įstaigoms už </w:t>
      </w:r>
      <w:r w:rsidR="009B2E23" w:rsidRPr="009B2E23">
        <w:rPr>
          <w:rFonts w:ascii="Times New Roman" w:eastAsia="Calibri" w:hAnsi="Times New Roman" w:cs="Times New Roman"/>
          <w:b/>
          <w:bCs/>
          <w:kern w:val="0"/>
          <w:sz w:val="24"/>
          <w:szCs w:val="24"/>
        </w:rPr>
        <w:t>3,757 mln. Eur vertę.</w:t>
      </w:r>
    </w:p>
    <w:p w14:paraId="04120304" w14:textId="77777777" w:rsidR="00E24023" w:rsidRPr="00F51DDA" w:rsidRDefault="00E24023" w:rsidP="00E24023">
      <w:pPr>
        <w:spacing w:after="0" w:line="276" w:lineRule="auto"/>
        <w:ind w:firstLine="709"/>
        <w:jc w:val="both"/>
        <w:rPr>
          <w:rFonts w:ascii="Times New Roman" w:eastAsia="Calibri" w:hAnsi="Times New Roman" w:cs="Times New Roman"/>
          <w:kern w:val="0"/>
          <w:sz w:val="24"/>
          <w:szCs w:val="24"/>
        </w:rPr>
      </w:pPr>
      <w:r w:rsidRPr="00F51DDA">
        <w:rPr>
          <w:rFonts w:ascii="Times New Roman" w:eastAsia="Calibri" w:hAnsi="Times New Roman" w:cs="Times New Roman"/>
          <w:kern w:val="0"/>
          <w:sz w:val="24"/>
          <w:szCs w:val="24"/>
        </w:rPr>
        <w:t xml:space="preserve">Tarnybos viešieji pirkimai buvo vykdomi pagal direktoriaus patvirtintą </w:t>
      </w:r>
      <w:r w:rsidRPr="00F51DDA">
        <w:rPr>
          <w:rFonts w:ascii="Times New Roman" w:eastAsia="Calibri" w:hAnsi="Times New Roman" w:cs="Times New Roman"/>
          <w:sz w:val="24"/>
          <w:szCs w:val="24"/>
        </w:rPr>
        <w:t>VIPIS sistemoje</w:t>
      </w:r>
      <w:r w:rsidRPr="00F51DDA">
        <w:rPr>
          <w:rFonts w:ascii="Times New Roman" w:eastAsia="Calibri" w:hAnsi="Times New Roman" w:cs="Times New Roman"/>
          <w:kern w:val="0"/>
          <w:sz w:val="24"/>
          <w:szCs w:val="24"/>
        </w:rPr>
        <w:t xml:space="preserve"> 2025 metais numatomų pirkti reikalingų darbų, prekių ir paslaugų planą. </w:t>
      </w:r>
    </w:p>
    <w:p w14:paraId="420A602F" w14:textId="77777777" w:rsidR="00E24023" w:rsidRPr="00F51DDA" w:rsidRDefault="00E24023" w:rsidP="00E24023">
      <w:pPr>
        <w:spacing w:after="0" w:line="276" w:lineRule="auto"/>
        <w:ind w:firstLine="709"/>
        <w:jc w:val="both"/>
        <w:rPr>
          <w:rFonts w:ascii="Times New Roman" w:eastAsia="Calibri" w:hAnsi="Times New Roman" w:cs="Times New Roman"/>
          <w:kern w:val="0"/>
          <w:sz w:val="24"/>
          <w:szCs w:val="24"/>
        </w:rPr>
      </w:pPr>
      <w:r w:rsidRPr="00F51DDA">
        <w:rPr>
          <w:rFonts w:ascii="Times New Roman" w:eastAsia="Calibri" w:hAnsi="Times New Roman" w:cs="Times New Roman"/>
          <w:kern w:val="0"/>
          <w:sz w:val="24"/>
          <w:szCs w:val="24"/>
        </w:rPr>
        <w:t>Kaišiadorių BFT</w:t>
      </w:r>
      <w:r w:rsidRPr="00F51DDA">
        <w:rPr>
          <w:rFonts w:ascii="Times New Roman" w:eastAsia="Calibri" w:hAnsi="Times New Roman" w:cs="Times New Roman"/>
          <w:sz w:val="24"/>
          <w:szCs w:val="24"/>
        </w:rPr>
        <w:t>,</w:t>
      </w:r>
      <w:r w:rsidRPr="00F51DDA">
        <w:rPr>
          <w:rFonts w:ascii="Times New Roman" w:eastAsia="Calibri" w:hAnsi="Times New Roman" w:cs="Times New Roman"/>
          <w:kern w:val="0"/>
          <w:sz w:val="24"/>
          <w:szCs w:val="24"/>
        </w:rPr>
        <w:t xml:space="preserve"> kaip perkančioji organizacija</w:t>
      </w:r>
      <w:r w:rsidRPr="00F51DDA">
        <w:rPr>
          <w:rFonts w:ascii="Times New Roman" w:eastAsia="Calibri" w:hAnsi="Times New Roman" w:cs="Times New Roman"/>
          <w:sz w:val="24"/>
          <w:szCs w:val="24"/>
        </w:rPr>
        <w:t>,</w:t>
      </w:r>
      <w:r w:rsidRPr="00F51DDA">
        <w:rPr>
          <w:rFonts w:ascii="Times New Roman" w:eastAsia="Calibri" w:hAnsi="Times New Roman" w:cs="Times New Roman"/>
          <w:kern w:val="0"/>
          <w:sz w:val="24"/>
          <w:szCs w:val="24"/>
        </w:rPr>
        <w:t xml:space="preserve"> savo funkcijų vykdymui atliko iš viso 128 mažos vertės pirkimų, </w:t>
      </w:r>
      <w:r w:rsidRPr="00F51DDA">
        <w:rPr>
          <w:rFonts w:ascii="Times New Roman" w:eastAsia="Calibri" w:hAnsi="Times New Roman" w:cs="Times New Roman"/>
          <w:sz w:val="24"/>
          <w:szCs w:val="24"/>
        </w:rPr>
        <w:t xml:space="preserve">tame tarpe 5 pirkimus </w:t>
      </w:r>
      <w:r w:rsidRPr="00F51DDA">
        <w:rPr>
          <w:rFonts w:ascii="Times New Roman" w:eastAsia="Calibri" w:hAnsi="Times New Roman" w:cs="Times New Roman"/>
          <w:kern w:val="0"/>
          <w:sz w:val="24"/>
          <w:szCs w:val="24"/>
        </w:rPr>
        <w:t>per CPO LT k</w:t>
      </w:r>
      <w:r w:rsidRPr="00F51DDA">
        <w:rPr>
          <w:rFonts w:ascii="Times New Roman" w:eastAsia="Calibri" w:hAnsi="Times New Roman" w:cs="Times New Roman"/>
          <w:sz w:val="24"/>
          <w:szCs w:val="24"/>
        </w:rPr>
        <w:t>atalogą.</w:t>
      </w:r>
      <w:r w:rsidRPr="00F51DDA">
        <w:rPr>
          <w:rFonts w:ascii="Times New Roman" w:eastAsia="Calibri" w:hAnsi="Times New Roman" w:cs="Times New Roman"/>
          <w:kern w:val="0"/>
          <w:sz w:val="24"/>
          <w:szCs w:val="24"/>
        </w:rPr>
        <w:t xml:space="preserve"> </w:t>
      </w:r>
      <w:r w:rsidRPr="00F51DDA">
        <w:rPr>
          <w:rFonts w:ascii="Times New Roman" w:hAnsi="Times New Roman" w:cs="Times New Roman"/>
          <w:sz w:val="24"/>
          <w:szCs w:val="24"/>
          <w:lang w:eastAsia="lt-LT"/>
        </w:rPr>
        <w:t>Visų pirkimų  bendra vertė 117030,39 Eur su PVM.</w:t>
      </w:r>
    </w:p>
    <w:p w14:paraId="2318B99A" w14:textId="77777777" w:rsidR="00E24023" w:rsidRPr="00F51DDA" w:rsidRDefault="00E24023" w:rsidP="00E24023">
      <w:pPr>
        <w:spacing w:after="0" w:line="276" w:lineRule="auto"/>
        <w:ind w:firstLine="709"/>
        <w:jc w:val="both"/>
        <w:rPr>
          <w:rFonts w:ascii="Times New Roman" w:eastAsia="Calibri" w:hAnsi="Times New Roman" w:cs="Times New Roman"/>
          <w:kern w:val="0"/>
          <w:sz w:val="24"/>
          <w:szCs w:val="24"/>
        </w:rPr>
      </w:pPr>
    </w:p>
    <w:p w14:paraId="06950A36" w14:textId="77777777" w:rsidR="00E24023" w:rsidRPr="00F51DDA" w:rsidRDefault="00E24023" w:rsidP="00E24023">
      <w:pPr>
        <w:spacing w:after="0" w:line="276" w:lineRule="auto"/>
        <w:ind w:firstLine="709"/>
        <w:jc w:val="both"/>
        <w:rPr>
          <w:rFonts w:ascii="Times New Roman" w:eastAsia="Calibri" w:hAnsi="Times New Roman" w:cs="Times New Roman"/>
          <w:kern w:val="0"/>
          <w:sz w:val="24"/>
          <w:szCs w:val="24"/>
        </w:rPr>
      </w:pPr>
      <w:r w:rsidRPr="00F51DDA">
        <w:rPr>
          <w:rFonts w:ascii="Times New Roman" w:eastAsia="Calibri" w:hAnsi="Times New Roman" w:cs="Times New Roman"/>
          <w:b/>
          <w:bCs/>
          <w:kern w:val="0"/>
          <w:sz w:val="24"/>
          <w:szCs w:val="24"/>
        </w:rPr>
        <w:t>Kiti darbai</w:t>
      </w:r>
      <w:r w:rsidRPr="00F51DDA">
        <w:rPr>
          <w:rFonts w:ascii="Times New Roman" w:eastAsia="Calibri" w:hAnsi="Times New Roman" w:cs="Times New Roman"/>
          <w:kern w:val="0"/>
          <w:sz w:val="24"/>
          <w:szCs w:val="24"/>
        </w:rPr>
        <w:t>. 2025 m. buvo atlikti centralizuoti viešieji pirkimai centrinei perkančiajai organizacijai ir savivaldybės pavaldžioms įstaigoms:</w:t>
      </w:r>
    </w:p>
    <w:p w14:paraId="1EB5751D" w14:textId="77777777" w:rsidR="00E24023" w:rsidRPr="00F51DDA" w:rsidRDefault="00E24023" w:rsidP="00E24023">
      <w:pPr>
        <w:pStyle w:val="Sraopastraipa"/>
        <w:numPr>
          <w:ilvl w:val="0"/>
          <w:numId w:val="9"/>
        </w:numPr>
        <w:spacing w:after="0" w:line="276" w:lineRule="auto"/>
        <w:ind w:left="0" w:firstLine="709"/>
        <w:jc w:val="both"/>
        <w:rPr>
          <w:rFonts w:ascii="Times New Roman" w:eastAsia="Calibri" w:hAnsi="Times New Roman" w:cs="Times New Roman"/>
          <w:kern w:val="0"/>
          <w:sz w:val="24"/>
          <w:szCs w:val="24"/>
        </w:rPr>
      </w:pPr>
      <w:r w:rsidRPr="00F51DDA">
        <w:rPr>
          <w:rFonts w:ascii="Times New Roman" w:eastAsia="Calibri" w:hAnsi="Times New Roman" w:cs="Times New Roman"/>
          <w:kern w:val="0"/>
          <w:sz w:val="24"/>
          <w:szCs w:val="24"/>
        </w:rPr>
        <w:t>„Viešųjų pirkimų informacinės sistemos (VIPIS) priežiūros ir naudotojų konsultavimo paslaugų teikimas“;</w:t>
      </w:r>
    </w:p>
    <w:p w14:paraId="325A958E" w14:textId="77777777" w:rsidR="00E24023" w:rsidRPr="00F51DDA" w:rsidRDefault="00E24023" w:rsidP="00E24023">
      <w:pPr>
        <w:pStyle w:val="Sraopastraipa"/>
        <w:numPr>
          <w:ilvl w:val="0"/>
          <w:numId w:val="9"/>
        </w:numPr>
        <w:spacing w:after="0" w:line="276" w:lineRule="auto"/>
        <w:ind w:left="0" w:firstLine="709"/>
        <w:jc w:val="both"/>
        <w:rPr>
          <w:rFonts w:ascii="Times New Roman" w:eastAsia="Calibri" w:hAnsi="Times New Roman" w:cs="Times New Roman"/>
          <w:kern w:val="0"/>
          <w:sz w:val="24"/>
          <w:szCs w:val="24"/>
        </w:rPr>
      </w:pPr>
      <w:r w:rsidRPr="00F51DDA">
        <w:rPr>
          <w:rFonts w:ascii="Times New Roman" w:eastAsia="Calibri" w:hAnsi="Times New Roman" w:cs="Times New Roman"/>
          <w:kern w:val="0"/>
          <w:sz w:val="24"/>
          <w:szCs w:val="24"/>
        </w:rPr>
        <w:t>„Darbo užmokesčio apskaitos programos „</w:t>
      </w:r>
      <w:proofErr w:type="spellStart"/>
      <w:r w:rsidRPr="00F51DDA">
        <w:rPr>
          <w:rFonts w:ascii="Times New Roman" w:eastAsia="Calibri" w:hAnsi="Times New Roman" w:cs="Times New Roman"/>
          <w:kern w:val="0"/>
          <w:sz w:val="24"/>
          <w:szCs w:val="24"/>
        </w:rPr>
        <w:t>Finalga</w:t>
      </w:r>
      <w:proofErr w:type="spellEnd"/>
      <w:r w:rsidRPr="00F51DDA">
        <w:rPr>
          <w:rFonts w:ascii="Times New Roman" w:eastAsia="Calibri" w:hAnsi="Times New Roman" w:cs="Times New Roman"/>
          <w:kern w:val="0"/>
          <w:sz w:val="24"/>
          <w:szCs w:val="24"/>
        </w:rPr>
        <w:t>“ priežiūros ir konsultavimo paslaugos“;</w:t>
      </w:r>
    </w:p>
    <w:p w14:paraId="58282F04" w14:textId="77777777" w:rsidR="00E24023" w:rsidRPr="00F51DDA" w:rsidRDefault="00E24023" w:rsidP="00E24023">
      <w:pPr>
        <w:pStyle w:val="Sraopastraipa"/>
        <w:numPr>
          <w:ilvl w:val="0"/>
          <w:numId w:val="9"/>
        </w:numPr>
        <w:spacing w:after="0" w:line="276" w:lineRule="auto"/>
        <w:ind w:left="0" w:firstLine="709"/>
        <w:jc w:val="both"/>
        <w:rPr>
          <w:rFonts w:ascii="Times New Roman" w:eastAsia="Calibri" w:hAnsi="Times New Roman" w:cs="Times New Roman"/>
          <w:kern w:val="0"/>
          <w:sz w:val="24"/>
          <w:szCs w:val="24"/>
        </w:rPr>
      </w:pPr>
      <w:r w:rsidRPr="00F51DDA">
        <w:rPr>
          <w:rFonts w:ascii="Times New Roman" w:eastAsia="Calibri" w:hAnsi="Times New Roman" w:cs="Times New Roman"/>
          <w:kern w:val="0"/>
          <w:sz w:val="24"/>
          <w:szCs w:val="24"/>
        </w:rPr>
        <w:lastRenderedPageBreak/>
        <w:t>„Finansų valdymo ir apskaitos sistemų FINAS ir FINNET priežiūros ir konsultavimo paslaugos“.</w:t>
      </w:r>
    </w:p>
    <w:p w14:paraId="18A0A2C5" w14:textId="77777777" w:rsidR="00E24023" w:rsidRPr="00F51DDA" w:rsidRDefault="00E24023" w:rsidP="00E24023">
      <w:pPr>
        <w:spacing w:after="0" w:line="276" w:lineRule="auto"/>
        <w:ind w:firstLine="709"/>
        <w:jc w:val="both"/>
        <w:rPr>
          <w:rFonts w:ascii="Times New Roman" w:eastAsia="Calibri" w:hAnsi="Times New Roman" w:cs="Times New Roman"/>
          <w:kern w:val="0"/>
          <w:sz w:val="24"/>
          <w:szCs w:val="24"/>
        </w:rPr>
      </w:pPr>
      <w:r w:rsidRPr="00F51DDA">
        <w:rPr>
          <w:rFonts w:ascii="Times New Roman" w:eastAsia="Calibri" w:hAnsi="Times New Roman" w:cs="Times New Roman"/>
          <w:kern w:val="0"/>
          <w:sz w:val="24"/>
          <w:szCs w:val="24"/>
        </w:rPr>
        <w:t xml:space="preserve">Visiems centralizuotiems pirkimams buvo teikiamos konsultacijos. Perkančiosioms organizacijoms buvo teikiamos konsultacijos atliekant pirkimus CPO LT  kataloge, taip pat  buvo teikiamos konsultacijos dėl įvairių klausimų, susijusių su viešaisiais pirkimais ir pirkimų informacinės sistemos VIPIS naudojimo klausimais. </w:t>
      </w:r>
    </w:p>
    <w:p w14:paraId="0DD03971" w14:textId="77777777" w:rsidR="00E24023" w:rsidRPr="00F51DDA" w:rsidRDefault="00E24023" w:rsidP="00C92764">
      <w:pPr>
        <w:pStyle w:val="Betarp"/>
        <w:spacing w:line="276" w:lineRule="auto"/>
        <w:ind w:firstLine="709"/>
        <w:jc w:val="both"/>
        <w:rPr>
          <w:rFonts w:ascii="Times New Roman" w:hAnsi="Times New Roman" w:cs="Times New Roman"/>
          <w:sz w:val="24"/>
          <w:szCs w:val="24"/>
          <w:shd w:val="clear" w:color="auto" w:fill="FFFFFF"/>
        </w:rPr>
      </w:pPr>
    </w:p>
    <w:bookmarkEnd w:id="7"/>
    <w:p w14:paraId="0E562A7B" w14:textId="77777777" w:rsidR="007B0CC1" w:rsidRPr="00886DA1" w:rsidRDefault="007B0CC1" w:rsidP="00007D8A">
      <w:pPr>
        <w:pStyle w:val="Betarp"/>
        <w:spacing w:line="276" w:lineRule="auto"/>
        <w:ind w:firstLine="709"/>
        <w:jc w:val="both"/>
        <w:rPr>
          <w:rFonts w:ascii="Times New Roman" w:eastAsia="Times New Roman" w:hAnsi="Times New Roman" w:cs="Times New Roman"/>
          <w:kern w:val="0"/>
          <w:sz w:val="24"/>
          <w:szCs w:val="24"/>
          <w14:ligatures w14:val="none"/>
        </w:rPr>
      </w:pPr>
    </w:p>
    <w:p w14:paraId="12650954" w14:textId="31614BA7" w:rsidR="009841B4" w:rsidRPr="004F0A4C" w:rsidRDefault="00E56354" w:rsidP="004F0A4C">
      <w:pPr>
        <w:jc w:val="center"/>
        <w:rPr>
          <w:rFonts w:ascii="Times New Roman" w:hAnsi="Times New Roman" w:cs="Times New Roman"/>
          <w:sz w:val="24"/>
          <w:szCs w:val="24"/>
        </w:rPr>
      </w:pPr>
      <w:bookmarkStart w:id="10" w:name="_Hlk157503540"/>
      <w:bookmarkEnd w:id="8"/>
      <w:r>
        <w:rPr>
          <w:rFonts w:ascii="Times New Roman" w:hAnsi="Times New Roman" w:cs="Times New Roman"/>
          <w:b/>
          <w:bCs/>
          <w:sz w:val="28"/>
          <w:szCs w:val="28"/>
        </w:rPr>
        <w:t>7</w:t>
      </w:r>
      <w:r w:rsidR="00743AAD" w:rsidRPr="00886DA1">
        <w:rPr>
          <w:rFonts w:ascii="Times New Roman" w:hAnsi="Times New Roman" w:cs="Times New Roman"/>
          <w:b/>
          <w:bCs/>
          <w:sz w:val="28"/>
          <w:szCs w:val="28"/>
        </w:rPr>
        <w:t>. DUOMENŲ APSAUGOS PAREIGŪNO PASLAUGŲ TEIKIMAS BIUDŽETINĖMS ĮSTAIGOMS</w:t>
      </w:r>
    </w:p>
    <w:p w14:paraId="3FA40F26" w14:textId="6DE3058B" w:rsidR="007B0CC1" w:rsidRPr="00886DA1" w:rsidRDefault="007B0CC1" w:rsidP="007B0CC1">
      <w:pPr>
        <w:rPr>
          <w:rFonts w:ascii="Times New Roman" w:hAnsi="Times New Roman" w:cs="Times New Roman"/>
          <w:sz w:val="24"/>
          <w:szCs w:val="24"/>
        </w:rPr>
      </w:pPr>
    </w:p>
    <w:tbl>
      <w:tblPr>
        <w:tblStyle w:val="Lentelstinklelis"/>
        <w:tblW w:w="10349" w:type="dxa"/>
        <w:tblInd w:w="-856" w:type="dxa"/>
        <w:tblLook w:val="04A0" w:firstRow="1" w:lastRow="0" w:firstColumn="1" w:lastColumn="0" w:noHBand="0" w:noVBand="1"/>
      </w:tblPr>
      <w:tblGrid>
        <w:gridCol w:w="556"/>
        <w:gridCol w:w="3414"/>
        <w:gridCol w:w="6379"/>
      </w:tblGrid>
      <w:tr w:rsidR="00F51DDA" w:rsidRPr="00F51DDA" w14:paraId="78CCAF14" w14:textId="77777777" w:rsidTr="00DB25B8">
        <w:trPr>
          <w:tblHeader/>
        </w:trPr>
        <w:tc>
          <w:tcPr>
            <w:tcW w:w="556" w:type="dxa"/>
          </w:tcPr>
          <w:p w14:paraId="13E60444" w14:textId="77777777" w:rsidR="00096E61" w:rsidRPr="00F51DDA" w:rsidRDefault="00096E61" w:rsidP="00BC56BA">
            <w:pPr>
              <w:rPr>
                <w:rFonts w:ascii="Times New Roman" w:hAnsi="Times New Roman" w:cs="Times New Roman"/>
                <w:sz w:val="24"/>
                <w:szCs w:val="24"/>
              </w:rPr>
            </w:pPr>
            <w:r w:rsidRPr="00F51DDA">
              <w:rPr>
                <w:rFonts w:ascii="Times New Roman" w:hAnsi="Times New Roman" w:cs="Times New Roman"/>
                <w:sz w:val="24"/>
                <w:szCs w:val="24"/>
              </w:rPr>
              <w:t xml:space="preserve">Eil. Nr. </w:t>
            </w:r>
          </w:p>
        </w:tc>
        <w:tc>
          <w:tcPr>
            <w:tcW w:w="3414" w:type="dxa"/>
          </w:tcPr>
          <w:p w14:paraId="7A3E67E9" w14:textId="03D4ECFC" w:rsidR="00096E61" w:rsidRPr="00F51DDA" w:rsidRDefault="00096E61" w:rsidP="00643197">
            <w:pPr>
              <w:jc w:val="center"/>
              <w:rPr>
                <w:rFonts w:ascii="Times New Roman" w:hAnsi="Times New Roman" w:cs="Times New Roman"/>
                <w:b/>
                <w:bCs/>
                <w:sz w:val="24"/>
                <w:szCs w:val="24"/>
              </w:rPr>
            </w:pPr>
            <w:r w:rsidRPr="00F51DDA">
              <w:rPr>
                <w:rFonts w:ascii="Times New Roman" w:hAnsi="Times New Roman" w:cs="Times New Roman"/>
                <w:b/>
                <w:bCs/>
                <w:sz w:val="24"/>
                <w:szCs w:val="24"/>
              </w:rPr>
              <w:t>Paslaugos</w:t>
            </w:r>
          </w:p>
        </w:tc>
        <w:tc>
          <w:tcPr>
            <w:tcW w:w="6379" w:type="dxa"/>
          </w:tcPr>
          <w:p w14:paraId="47255339" w14:textId="74BCEDAA" w:rsidR="00096E61" w:rsidRPr="00F51DDA" w:rsidRDefault="00952E8A" w:rsidP="00643197">
            <w:pPr>
              <w:jc w:val="center"/>
              <w:rPr>
                <w:rFonts w:ascii="Times New Roman" w:hAnsi="Times New Roman" w:cs="Times New Roman"/>
                <w:b/>
                <w:bCs/>
                <w:sz w:val="24"/>
                <w:szCs w:val="24"/>
              </w:rPr>
            </w:pPr>
            <w:r w:rsidRPr="00F51DDA">
              <w:rPr>
                <w:rFonts w:ascii="Times New Roman" w:hAnsi="Times New Roman" w:cs="Times New Roman"/>
                <w:b/>
                <w:bCs/>
                <w:sz w:val="24"/>
                <w:szCs w:val="24"/>
              </w:rPr>
              <w:t>Suteiktos paslaugos</w:t>
            </w:r>
          </w:p>
        </w:tc>
      </w:tr>
      <w:tr w:rsidR="00F51DDA" w:rsidRPr="00F51DDA" w14:paraId="28426121" w14:textId="77777777" w:rsidTr="00096E61">
        <w:tc>
          <w:tcPr>
            <w:tcW w:w="556" w:type="dxa"/>
          </w:tcPr>
          <w:p w14:paraId="5F6579E4" w14:textId="77777777" w:rsidR="00096E61" w:rsidRPr="00F51DDA" w:rsidRDefault="00096E61" w:rsidP="00BC56BA">
            <w:pPr>
              <w:rPr>
                <w:rFonts w:ascii="Times New Roman" w:hAnsi="Times New Roman" w:cs="Times New Roman"/>
                <w:sz w:val="24"/>
                <w:szCs w:val="24"/>
              </w:rPr>
            </w:pPr>
            <w:r w:rsidRPr="00F51DDA">
              <w:rPr>
                <w:rFonts w:ascii="Times New Roman" w:hAnsi="Times New Roman" w:cs="Times New Roman"/>
                <w:sz w:val="24"/>
                <w:szCs w:val="24"/>
              </w:rPr>
              <w:t>1</w:t>
            </w:r>
          </w:p>
        </w:tc>
        <w:tc>
          <w:tcPr>
            <w:tcW w:w="3414" w:type="dxa"/>
          </w:tcPr>
          <w:p w14:paraId="4E5C25F5" w14:textId="55FFD490" w:rsidR="006536FB" w:rsidRPr="00F51DDA" w:rsidRDefault="006536FB" w:rsidP="00D33653">
            <w:pPr>
              <w:rPr>
                <w:rFonts w:ascii="Times New Roman" w:hAnsi="Times New Roman" w:cs="Times New Roman"/>
                <w:sz w:val="24"/>
                <w:szCs w:val="24"/>
              </w:rPr>
            </w:pPr>
            <w:r w:rsidRPr="00F51DDA">
              <w:rPr>
                <w:rFonts w:ascii="Times New Roman" w:hAnsi="Times New Roman" w:cs="Times New Roman"/>
                <w:b/>
                <w:bCs/>
                <w:sz w:val="24"/>
                <w:szCs w:val="24"/>
                <w:lang w:eastAsia="lt-LT"/>
              </w:rPr>
              <w:t>Informuoti</w:t>
            </w:r>
            <w:r w:rsidRPr="00F51DDA">
              <w:rPr>
                <w:rFonts w:ascii="Times New Roman" w:hAnsi="Times New Roman" w:cs="Times New Roman"/>
                <w:sz w:val="24"/>
                <w:szCs w:val="24"/>
                <w:lang w:eastAsia="lt-LT"/>
              </w:rPr>
              <w:t xml:space="preserve"> įstaigas</w:t>
            </w:r>
            <w:r w:rsidR="002F4AB9" w:rsidRPr="00F51DDA">
              <w:rPr>
                <w:rFonts w:ascii="Times New Roman" w:hAnsi="Times New Roman" w:cs="Times New Roman"/>
                <w:sz w:val="24"/>
                <w:szCs w:val="24"/>
                <w:lang w:eastAsia="lt-LT"/>
              </w:rPr>
              <w:t>,</w:t>
            </w:r>
            <w:r w:rsidRPr="00F51DDA">
              <w:rPr>
                <w:rFonts w:ascii="Times New Roman" w:hAnsi="Times New Roman" w:cs="Times New Roman"/>
                <w:sz w:val="24"/>
                <w:szCs w:val="24"/>
                <w:lang w:eastAsia="lt-LT"/>
              </w:rPr>
              <w:t xml:space="preserve"> Tarnybą ir duomenis tvarkančius darbuotojus apie jų prievoles pagal BDAR ir kitus Europos Sąjungos arba </w:t>
            </w:r>
            <w:r w:rsidR="002F4AB9" w:rsidRPr="00F51DDA">
              <w:rPr>
                <w:rFonts w:ascii="Times New Roman" w:hAnsi="Times New Roman" w:cs="Times New Roman"/>
                <w:sz w:val="24"/>
                <w:szCs w:val="24"/>
                <w:lang w:eastAsia="lt-LT"/>
              </w:rPr>
              <w:t>Lietuvos respublikos</w:t>
            </w:r>
            <w:r w:rsidRPr="00F51DDA">
              <w:rPr>
                <w:rFonts w:ascii="Times New Roman" w:hAnsi="Times New Roman" w:cs="Times New Roman"/>
                <w:sz w:val="24"/>
                <w:szCs w:val="24"/>
                <w:lang w:eastAsia="lt-LT"/>
              </w:rPr>
              <w:t xml:space="preserve"> duomenų apsaugos </w:t>
            </w:r>
            <w:r w:rsidR="007E67AF" w:rsidRPr="00F51DDA">
              <w:rPr>
                <w:rFonts w:ascii="Times New Roman" w:hAnsi="Times New Roman" w:cs="Times New Roman"/>
                <w:sz w:val="24"/>
                <w:szCs w:val="24"/>
                <w:lang w:eastAsia="lt-LT"/>
              </w:rPr>
              <w:t xml:space="preserve">teisės aktų </w:t>
            </w:r>
            <w:r w:rsidRPr="00F51DDA">
              <w:rPr>
                <w:rFonts w:ascii="Times New Roman" w:hAnsi="Times New Roman" w:cs="Times New Roman"/>
                <w:sz w:val="24"/>
                <w:szCs w:val="24"/>
                <w:lang w:eastAsia="lt-LT"/>
              </w:rPr>
              <w:t>nuostatas ir konsultuoti šiais klausimais.</w:t>
            </w:r>
          </w:p>
          <w:p w14:paraId="1AFE7F54" w14:textId="289D4740" w:rsidR="00096E61" w:rsidRPr="00F51DDA" w:rsidRDefault="00096E61" w:rsidP="00D33653">
            <w:pPr>
              <w:rPr>
                <w:rFonts w:ascii="Times New Roman" w:hAnsi="Times New Roman" w:cs="Times New Roman"/>
                <w:sz w:val="24"/>
                <w:szCs w:val="24"/>
              </w:rPr>
            </w:pPr>
          </w:p>
        </w:tc>
        <w:tc>
          <w:tcPr>
            <w:tcW w:w="6379" w:type="dxa"/>
          </w:tcPr>
          <w:p w14:paraId="7B6D88C4" w14:textId="552C8CB8" w:rsidR="007E67AF" w:rsidRPr="00F51DDA" w:rsidRDefault="007E67AF" w:rsidP="007E67AF">
            <w:pPr>
              <w:rPr>
                <w:rFonts w:ascii="Times New Roman" w:hAnsi="Times New Roman" w:cs="Times New Roman"/>
                <w:sz w:val="24"/>
                <w:szCs w:val="24"/>
              </w:rPr>
            </w:pPr>
            <w:r w:rsidRPr="00F51DDA">
              <w:rPr>
                <w:rFonts w:ascii="Times New Roman" w:hAnsi="Times New Roman" w:cs="Times New Roman"/>
                <w:sz w:val="24"/>
                <w:szCs w:val="24"/>
              </w:rPr>
              <w:t xml:space="preserve">Nuolatinės besikreipiančių įstaigų ir (ar) jų darbuotojų konsultacijos apie jų prievoles pagal BDAR ir kitus Europos Sąjungos arba Lietuvos Respublikos </w:t>
            </w:r>
            <w:r w:rsidRPr="00F51DDA">
              <w:rPr>
                <w:rFonts w:ascii="Times New Roman" w:hAnsi="Times New Roman" w:cs="Times New Roman"/>
                <w:sz w:val="24"/>
                <w:szCs w:val="24"/>
                <w:lang w:eastAsia="lt-LT"/>
              </w:rPr>
              <w:t>teisės aktų</w:t>
            </w:r>
            <w:r w:rsidRPr="00F51DDA">
              <w:rPr>
                <w:rFonts w:ascii="Times New Roman" w:hAnsi="Times New Roman" w:cs="Times New Roman"/>
                <w:sz w:val="24"/>
                <w:szCs w:val="24"/>
              </w:rPr>
              <w:t xml:space="preserve"> duomenų apsaugos nuostatas telefonu 200 vnt., el. paštu 10 vnt.  </w:t>
            </w:r>
          </w:p>
          <w:p w14:paraId="3424D14C" w14:textId="1CDDB627" w:rsidR="007E67AF" w:rsidRPr="00F51DDA" w:rsidRDefault="007E67AF" w:rsidP="007E67AF">
            <w:pPr>
              <w:rPr>
                <w:rFonts w:ascii="Times New Roman" w:hAnsi="Times New Roman" w:cs="Times New Roman"/>
                <w:sz w:val="24"/>
                <w:szCs w:val="24"/>
              </w:rPr>
            </w:pPr>
            <w:r w:rsidRPr="00F51DDA">
              <w:rPr>
                <w:rFonts w:ascii="Times New Roman" w:hAnsi="Times New Roman" w:cs="Times New Roman"/>
                <w:sz w:val="24"/>
                <w:szCs w:val="24"/>
              </w:rPr>
              <w:t>Patikrintos ir pateiktos rekomendacijos sutvarkyti 5 biudžetinių įstaigų interneto svetaines dėl atitikties Lietuvos Respublikos Vyriausybės 2003 m. balandžio 18 d. Nr. 480 nutarimo „Dėl bendrųjų reikalavimų valstybės ir savivaldybių institucijų ir įstaigų interneto svetainėms ir mobiliosioms programoms aprašo patvirtinimo“ (Suvestinė redakcija nuo 2024-01-13 iki 2026-02-28) nuostatoms.</w:t>
            </w:r>
          </w:p>
          <w:p w14:paraId="51E7E635" w14:textId="77777777" w:rsidR="00096E61" w:rsidRPr="00F51DDA" w:rsidRDefault="00096E61" w:rsidP="007E67AF">
            <w:pPr>
              <w:rPr>
                <w:rFonts w:ascii="Times New Roman" w:hAnsi="Times New Roman" w:cs="Times New Roman"/>
                <w:sz w:val="24"/>
                <w:szCs w:val="24"/>
              </w:rPr>
            </w:pPr>
          </w:p>
        </w:tc>
      </w:tr>
      <w:tr w:rsidR="00F51DDA" w:rsidRPr="00F51DDA" w14:paraId="0C764B3D" w14:textId="77777777" w:rsidTr="00096E61">
        <w:tc>
          <w:tcPr>
            <w:tcW w:w="556" w:type="dxa"/>
          </w:tcPr>
          <w:p w14:paraId="15950323" w14:textId="77777777" w:rsidR="00096E61" w:rsidRPr="00F51DDA" w:rsidRDefault="00096E61" w:rsidP="00BC56BA">
            <w:pPr>
              <w:rPr>
                <w:rFonts w:ascii="Times New Roman" w:hAnsi="Times New Roman" w:cs="Times New Roman"/>
                <w:sz w:val="24"/>
                <w:szCs w:val="24"/>
              </w:rPr>
            </w:pPr>
            <w:r w:rsidRPr="00F51DDA">
              <w:rPr>
                <w:rFonts w:ascii="Times New Roman" w:hAnsi="Times New Roman" w:cs="Times New Roman"/>
                <w:sz w:val="24"/>
                <w:szCs w:val="24"/>
              </w:rPr>
              <w:t>2</w:t>
            </w:r>
          </w:p>
        </w:tc>
        <w:tc>
          <w:tcPr>
            <w:tcW w:w="3414" w:type="dxa"/>
          </w:tcPr>
          <w:p w14:paraId="02B60630" w14:textId="2DB36371" w:rsidR="006536FB" w:rsidRPr="00F51DDA" w:rsidRDefault="006536FB" w:rsidP="00D05F6B">
            <w:pPr>
              <w:rPr>
                <w:rFonts w:ascii="Times New Roman" w:hAnsi="Times New Roman" w:cs="Times New Roman"/>
                <w:sz w:val="24"/>
                <w:szCs w:val="24"/>
              </w:rPr>
            </w:pPr>
            <w:r w:rsidRPr="00F51DDA">
              <w:rPr>
                <w:rFonts w:ascii="Times New Roman" w:eastAsia="Times New Roman" w:hAnsi="Times New Roman" w:cs="Times New Roman"/>
                <w:b/>
                <w:bCs/>
                <w:kern w:val="0"/>
                <w:sz w:val="24"/>
                <w:szCs w:val="24"/>
                <w:lang w:eastAsia="lt-LT"/>
              </w:rPr>
              <w:t>Stebėti</w:t>
            </w:r>
            <w:r w:rsidRPr="00F51DDA">
              <w:rPr>
                <w:rFonts w:ascii="Times New Roman" w:eastAsia="Times New Roman" w:hAnsi="Times New Roman" w:cs="Times New Roman"/>
                <w:kern w:val="0"/>
                <w:sz w:val="24"/>
                <w:szCs w:val="24"/>
                <w:lang w:eastAsia="lt-LT"/>
              </w:rPr>
              <w:t xml:space="preserve">, kaip laikomasi BDAR, kitų Europos Sąjungos arba nacionalinių </w:t>
            </w:r>
            <w:r w:rsidR="007E67AF" w:rsidRPr="00F51DDA">
              <w:rPr>
                <w:rFonts w:ascii="Times New Roman" w:hAnsi="Times New Roman" w:cs="Times New Roman"/>
                <w:sz w:val="24"/>
                <w:szCs w:val="24"/>
                <w:lang w:eastAsia="lt-LT"/>
              </w:rPr>
              <w:t xml:space="preserve">teisės aktų </w:t>
            </w:r>
            <w:r w:rsidRPr="00F51DDA">
              <w:rPr>
                <w:rFonts w:ascii="Times New Roman" w:eastAsia="Times New Roman" w:hAnsi="Times New Roman" w:cs="Times New Roman"/>
                <w:kern w:val="0"/>
                <w:sz w:val="24"/>
                <w:szCs w:val="24"/>
                <w:lang w:eastAsia="lt-LT"/>
              </w:rPr>
              <w:t xml:space="preserve">duomenų apsaugos nuostatų ir įstaigų politikos asmens duomenų apsaugos srityje, įskaitant pareigų pavedimą, duomenų tvarkymo operacijose dalyvaujančių darbuotojų informuotumo didinimą ir kt. </w:t>
            </w:r>
            <w:r w:rsidRPr="00F51DDA">
              <w:rPr>
                <w:rFonts w:ascii="Times New Roman" w:eastAsia="Times New Roman" w:hAnsi="Times New Roman" w:cs="Times New Roman"/>
                <w:b/>
                <w:bCs/>
                <w:kern w:val="0"/>
                <w:sz w:val="24"/>
                <w:szCs w:val="24"/>
                <w:lang w:eastAsia="lt-LT"/>
              </w:rPr>
              <w:t>Informuoti</w:t>
            </w:r>
            <w:r w:rsidRPr="00F51DDA">
              <w:rPr>
                <w:rFonts w:ascii="Times New Roman" w:eastAsia="Times New Roman" w:hAnsi="Times New Roman" w:cs="Times New Roman"/>
                <w:kern w:val="0"/>
                <w:sz w:val="24"/>
                <w:szCs w:val="24"/>
                <w:lang w:eastAsia="lt-LT"/>
              </w:rPr>
              <w:t xml:space="preserve">, </w:t>
            </w:r>
            <w:r w:rsidRPr="00F51DDA">
              <w:rPr>
                <w:rFonts w:ascii="Times New Roman" w:eastAsia="Times New Roman" w:hAnsi="Times New Roman" w:cs="Times New Roman"/>
                <w:b/>
                <w:bCs/>
                <w:kern w:val="0"/>
                <w:sz w:val="24"/>
                <w:szCs w:val="24"/>
                <w:lang w:eastAsia="lt-LT"/>
              </w:rPr>
              <w:t>konsultuoti</w:t>
            </w:r>
            <w:r w:rsidRPr="00F51DDA">
              <w:rPr>
                <w:rFonts w:ascii="Times New Roman" w:eastAsia="Times New Roman" w:hAnsi="Times New Roman" w:cs="Times New Roman"/>
                <w:kern w:val="0"/>
                <w:sz w:val="24"/>
                <w:szCs w:val="24"/>
                <w:lang w:eastAsia="lt-LT"/>
              </w:rPr>
              <w:t xml:space="preserve"> įstaigas ir Tarnybą apie stebėjimo rezultatus, teikti susijusias rekomendacijas.</w:t>
            </w:r>
          </w:p>
          <w:p w14:paraId="1D2CFC3B" w14:textId="1058AC9E" w:rsidR="00096E61" w:rsidRPr="00F51DDA" w:rsidRDefault="00096E61" w:rsidP="006A1D7A">
            <w:pPr>
              <w:rPr>
                <w:rFonts w:ascii="Times New Roman" w:hAnsi="Times New Roman" w:cs="Times New Roman"/>
                <w:sz w:val="24"/>
                <w:szCs w:val="24"/>
              </w:rPr>
            </w:pPr>
          </w:p>
        </w:tc>
        <w:tc>
          <w:tcPr>
            <w:tcW w:w="6379" w:type="dxa"/>
          </w:tcPr>
          <w:p w14:paraId="5FB1E544" w14:textId="55FAB1A7" w:rsidR="007E67AF" w:rsidRPr="00F51DDA" w:rsidRDefault="007E67AF" w:rsidP="007E67AF">
            <w:pPr>
              <w:jc w:val="both"/>
              <w:rPr>
                <w:rFonts w:ascii="Times New Roman" w:hAnsi="Times New Roman" w:cs="Times New Roman"/>
                <w:sz w:val="24"/>
                <w:szCs w:val="24"/>
              </w:rPr>
            </w:pPr>
            <w:r w:rsidRPr="00F51DDA">
              <w:rPr>
                <w:rFonts w:ascii="Times New Roman" w:hAnsi="Times New Roman" w:cs="Times New Roman"/>
                <w:sz w:val="24"/>
                <w:szCs w:val="24"/>
              </w:rPr>
              <w:t>Nuolatinis informacijos rinkimas tikrinant nuotoliniu būdu  29 įstaigų interneto svetaines, vykdyti patikrinimai vykstant į 5 įstaigas renkant informaciją duomenų tvarkymo veiklai identifikuoti, nagrinėti, ar duomenų tvarkymo veikla atitinka reikalavimus. Duomenų valdytojo ar duomenų tvarkytojo informavimas, konsultavimas ir rekomendacijų teikimas dėl atitikties BDAR.</w:t>
            </w:r>
          </w:p>
          <w:p w14:paraId="4944EC7C" w14:textId="77777777" w:rsidR="007E67AF" w:rsidRPr="00F51DDA" w:rsidRDefault="007E67AF" w:rsidP="00BC56BA">
            <w:pPr>
              <w:jc w:val="both"/>
              <w:rPr>
                <w:rFonts w:ascii="Times New Roman" w:hAnsi="Times New Roman" w:cs="Times New Roman"/>
                <w:sz w:val="24"/>
                <w:szCs w:val="24"/>
              </w:rPr>
            </w:pPr>
          </w:p>
          <w:p w14:paraId="61D53208" w14:textId="50459487" w:rsidR="00952E8A" w:rsidRPr="00F51DDA" w:rsidRDefault="00952E8A" w:rsidP="00BC56BA">
            <w:pPr>
              <w:jc w:val="both"/>
              <w:rPr>
                <w:rFonts w:ascii="Times New Roman" w:hAnsi="Times New Roman" w:cs="Times New Roman"/>
                <w:sz w:val="24"/>
                <w:szCs w:val="24"/>
              </w:rPr>
            </w:pPr>
          </w:p>
        </w:tc>
      </w:tr>
      <w:tr w:rsidR="00F51DDA" w:rsidRPr="00F51DDA" w14:paraId="395CC049" w14:textId="77777777" w:rsidTr="00096E61">
        <w:tc>
          <w:tcPr>
            <w:tcW w:w="556" w:type="dxa"/>
          </w:tcPr>
          <w:p w14:paraId="31311F8E" w14:textId="77777777" w:rsidR="00096E61" w:rsidRPr="00F51DDA" w:rsidRDefault="00096E61" w:rsidP="00BC56BA">
            <w:pPr>
              <w:rPr>
                <w:rFonts w:ascii="Times New Roman" w:hAnsi="Times New Roman" w:cs="Times New Roman"/>
                <w:sz w:val="24"/>
                <w:szCs w:val="24"/>
              </w:rPr>
            </w:pPr>
            <w:r w:rsidRPr="00F51DDA">
              <w:rPr>
                <w:rFonts w:ascii="Times New Roman" w:hAnsi="Times New Roman" w:cs="Times New Roman"/>
                <w:sz w:val="24"/>
                <w:szCs w:val="24"/>
              </w:rPr>
              <w:t>3</w:t>
            </w:r>
          </w:p>
        </w:tc>
        <w:tc>
          <w:tcPr>
            <w:tcW w:w="3414" w:type="dxa"/>
          </w:tcPr>
          <w:p w14:paraId="3B186C0C" w14:textId="3CAF2A75" w:rsidR="006536FB" w:rsidRPr="00F51DDA" w:rsidRDefault="006536FB" w:rsidP="00D05F6B">
            <w:pPr>
              <w:rPr>
                <w:rFonts w:ascii="Times New Roman" w:hAnsi="Times New Roman" w:cs="Times New Roman"/>
                <w:sz w:val="24"/>
                <w:szCs w:val="24"/>
              </w:rPr>
            </w:pPr>
            <w:r w:rsidRPr="00F51DDA">
              <w:rPr>
                <w:rFonts w:ascii="Times New Roman" w:eastAsia="Times New Roman" w:hAnsi="Times New Roman" w:cs="Times New Roman"/>
                <w:kern w:val="0"/>
                <w:sz w:val="24"/>
                <w:szCs w:val="24"/>
                <w:lang w:eastAsia="lt-LT"/>
              </w:rPr>
              <w:t xml:space="preserve">Paprašius </w:t>
            </w:r>
            <w:r w:rsidRPr="00F51DDA">
              <w:rPr>
                <w:rFonts w:ascii="Times New Roman" w:eastAsia="Times New Roman" w:hAnsi="Times New Roman" w:cs="Times New Roman"/>
                <w:b/>
                <w:bCs/>
                <w:kern w:val="0"/>
                <w:sz w:val="24"/>
                <w:szCs w:val="24"/>
                <w:lang w:eastAsia="lt-LT"/>
              </w:rPr>
              <w:t>konsultuoti</w:t>
            </w:r>
            <w:r w:rsidRPr="00F51DDA">
              <w:rPr>
                <w:rFonts w:ascii="Times New Roman" w:eastAsia="Times New Roman" w:hAnsi="Times New Roman" w:cs="Times New Roman"/>
                <w:kern w:val="0"/>
                <w:sz w:val="24"/>
                <w:szCs w:val="24"/>
                <w:lang w:eastAsia="lt-LT"/>
              </w:rPr>
              <w:t xml:space="preserve"> dėl poveikio duomenų apsaugai vertinimo ir stebėti jo atlikimą pagal BDAR 35 straipsnį.</w:t>
            </w:r>
          </w:p>
          <w:p w14:paraId="7AA44CE9" w14:textId="1F4792FD" w:rsidR="00096E61" w:rsidRPr="00F51DDA" w:rsidRDefault="00096E61" w:rsidP="00D05F6B">
            <w:pPr>
              <w:rPr>
                <w:rFonts w:ascii="Times New Roman" w:hAnsi="Times New Roman" w:cs="Times New Roman"/>
                <w:sz w:val="24"/>
                <w:szCs w:val="24"/>
              </w:rPr>
            </w:pPr>
          </w:p>
        </w:tc>
        <w:tc>
          <w:tcPr>
            <w:tcW w:w="6379" w:type="dxa"/>
          </w:tcPr>
          <w:p w14:paraId="4FF7453A" w14:textId="564955CC" w:rsidR="007E67AF" w:rsidRPr="00F51DDA" w:rsidRDefault="007E67AF" w:rsidP="007E67AF">
            <w:pPr>
              <w:rPr>
                <w:rFonts w:ascii="Times New Roman" w:hAnsi="Times New Roman" w:cs="Times New Roman"/>
                <w:sz w:val="24"/>
                <w:szCs w:val="24"/>
              </w:rPr>
            </w:pPr>
            <w:r w:rsidRPr="00F51DDA">
              <w:rPr>
                <w:rFonts w:ascii="Times New Roman" w:hAnsi="Times New Roman" w:cs="Times New Roman"/>
                <w:sz w:val="24"/>
                <w:szCs w:val="24"/>
              </w:rPr>
              <w:t xml:space="preserve">Nuolatinės įstaigų konsultacijos dėl poveikio duomenų apsaugai vertinimo šiais klausimais: ar reikalinga atlikti poveikio duomenų apsaugai vertinimą, kokia metodika vadovautis atliekant poveikio duomenų apsaugos vertinimą, ar poveikio duomenų apsaugai vertinimą atlikti pačioje organizacijoje, ar jį užsakyti, kokias apsaugos priemones (įskaitant technines ir organizacines priemones) taikyti siekiant sumažinti riziką duomenų subjektų teisėms ir interesams, ar tinkamai atliktas poveikio duomenų apsaugai vertinimas ir (ar) išvados (ar toliau tvarkyti duomenis ir kokias apsaugos priemones taikyti) atitinka duomenų apsaugos reikalavimus. Atliktas poveikio duomenų apsaugai vertinimas 2 įstaigoms dėl </w:t>
            </w:r>
            <w:r w:rsidRPr="00F51DDA">
              <w:rPr>
                <w:rFonts w:ascii="Times New Roman" w:hAnsi="Times New Roman" w:cs="Times New Roman"/>
                <w:sz w:val="24"/>
                <w:szCs w:val="24"/>
              </w:rPr>
              <w:lastRenderedPageBreak/>
              <w:t>vaizdo duomenų tvarkymo atitikimo BDAR. 2 įstaigoms atliktas pakartotinis  poveikio duomenų apsaugai vertinimas dėl vaizdo duomenų tvarkymo atitikimo BDAR. Nuolatinės konsultacijos su Kaišiadorių BFT teisininke dėl poveikio duomenų apsaugos vertinimo atitikimo BDAR 35 str. nuostatoms.</w:t>
            </w:r>
          </w:p>
          <w:p w14:paraId="307D62DC" w14:textId="77777777" w:rsidR="007E67AF" w:rsidRPr="00F51DDA" w:rsidRDefault="007E67AF" w:rsidP="004C72E1">
            <w:pPr>
              <w:rPr>
                <w:rFonts w:ascii="Times New Roman" w:hAnsi="Times New Roman" w:cs="Times New Roman"/>
                <w:sz w:val="24"/>
                <w:szCs w:val="24"/>
              </w:rPr>
            </w:pPr>
          </w:p>
          <w:p w14:paraId="0C277BB0" w14:textId="2060F060" w:rsidR="00DB25B8" w:rsidRPr="00F51DDA" w:rsidRDefault="00DB25B8" w:rsidP="007E67AF">
            <w:pPr>
              <w:rPr>
                <w:rFonts w:ascii="Times New Roman" w:hAnsi="Times New Roman" w:cs="Times New Roman"/>
                <w:sz w:val="24"/>
                <w:szCs w:val="24"/>
              </w:rPr>
            </w:pPr>
          </w:p>
        </w:tc>
      </w:tr>
      <w:tr w:rsidR="00F51DDA" w:rsidRPr="00F51DDA" w14:paraId="2B71B076" w14:textId="77777777" w:rsidTr="00096E61">
        <w:tc>
          <w:tcPr>
            <w:tcW w:w="556" w:type="dxa"/>
          </w:tcPr>
          <w:p w14:paraId="265ACD65" w14:textId="27740861" w:rsidR="00096E61" w:rsidRPr="00F51DDA" w:rsidRDefault="008B4C0F" w:rsidP="00BC56BA">
            <w:pPr>
              <w:rPr>
                <w:rFonts w:ascii="Times New Roman" w:hAnsi="Times New Roman" w:cs="Times New Roman"/>
                <w:sz w:val="24"/>
                <w:szCs w:val="24"/>
              </w:rPr>
            </w:pPr>
            <w:r w:rsidRPr="00F51DDA">
              <w:rPr>
                <w:rFonts w:ascii="Times New Roman" w:hAnsi="Times New Roman" w:cs="Times New Roman"/>
                <w:sz w:val="24"/>
                <w:szCs w:val="24"/>
              </w:rPr>
              <w:lastRenderedPageBreak/>
              <w:t>4</w:t>
            </w:r>
          </w:p>
        </w:tc>
        <w:tc>
          <w:tcPr>
            <w:tcW w:w="3414" w:type="dxa"/>
          </w:tcPr>
          <w:p w14:paraId="7B518CCB" w14:textId="0CEC9823" w:rsidR="006536FB" w:rsidRPr="00F51DDA" w:rsidRDefault="006A1D7A" w:rsidP="00D05F6B">
            <w:pPr>
              <w:rPr>
                <w:rFonts w:ascii="Times New Roman" w:hAnsi="Times New Roman" w:cs="Times New Roman"/>
                <w:sz w:val="24"/>
                <w:szCs w:val="24"/>
              </w:rPr>
            </w:pPr>
            <w:r w:rsidRPr="00F51DDA">
              <w:rPr>
                <w:rFonts w:ascii="Times New Roman" w:eastAsia="Times New Roman" w:hAnsi="Times New Roman" w:cs="Times New Roman"/>
                <w:b/>
                <w:bCs/>
                <w:kern w:val="0"/>
                <w:sz w:val="24"/>
                <w:szCs w:val="24"/>
                <w:lang w:eastAsia="lt-LT"/>
              </w:rPr>
              <w:t xml:space="preserve">Teikti informaciją </w:t>
            </w:r>
            <w:r w:rsidRPr="00F51DDA">
              <w:rPr>
                <w:rFonts w:ascii="Times New Roman" w:eastAsia="Times New Roman" w:hAnsi="Times New Roman" w:cs="Times New Roman"/>
                <w:kern w:val="0"/>
                <w:sz w:val="24"/>
                <w:szCs w:val="24"/>
                <w:lang w:eastAsia="lt-LT"/>
              </w:rPr>
              <w:t>duomenų subjektams dėl jų duomenų tvarkymo įstaigose ir Tarnyboje, nagrinėti jų prašymus ir teikti kitas susijusias paslaugas.</w:t>
            </w:r>
          </w:p>
          <w:p w14:paraId="321BD953" w14:textId="6B9526E4" w:rsidR="00096E61" w:rsidRPr="00F51DDA" w:rsidRDefault="00096E61" w:rsidP="00D05F6B">
            <w:pPr>
              <w:rPr>
                <w:rFonts w:ascii="Times New Roman" w:hAnsi="Times New Roman" w:cs="Times New Roman"/>
                <w:sz w:val="24"/>
                <w:szCs w:val="24"/>
              </w:rPr>
            </w:pPr>
          </w:p>
        </w:tc>
        <w:tc>
          <w:tcPr>
            <w:tcW w:w="6379" w:type="dxa"/>
          </w:tcPr>
          <w:p w14:paraId="5B574711" w14:textId="621279D5" w:rsidR="008B4C0F" w:rsidRPr="00F51DDA" w:rsidRDefault="008B4C0F" w:rsidP="008B4C0F">
            <w:pPr>
              <w:rPr>
                <w:rFonts w:ascii="Times New Roman" w:hAnsi="Times New Roman" w:cs="Times New Roman"/>
                <w:sz w:val="24"/>
                <w:szCs w:val="24"/>
              </w:rPr>
            </w:pPr>
            <w:r w:rsidRPr="00F51DDA">
              <w:rPr>
                <w:rFonts w:ascii="Times New Roman" w:hAnsi="Times New Roman" w:cs="Times New Roman"/>
                <w:sz w:val="24"/>
                <w:szCs w:val="24"/>
              </w:rPr>
              <w:t>Įstaigoms parengti ir su jomis suderinti vidaus teisės aktų projektai: vaizdo duomenų tvarkymo poveikio duomenų apsaugai vertinimų projektai – 4 vnt., vaizdo duomenų tvarkymo aprašų projektai 4 vnt., asmens duomenų tvarkymo vykdant tarnybinių automobilių naudojimo stebėseną poveikio duomenų apsaugai vertinimo ataskaitų projektai 11 įstaigų, asmens duomenų tvarkymo vykdant tarnybinių automobilių naudojimo stebėseną poveikio duomenų apsaugai vertinimo išvadų  projektai pagal  BDAR 11 įstaigų, informacinių ir komunikacinių technologijų naudojimo bei darbuotojų stebėsenos ir kontrolės darbo vietoje tvarkos aprašų projektai – 29 vnt., asmens duomenų tvarkymo taisyklių projektai – 3 vnt., asmens duomenų tvarkymo vykdant vaizdo stebėjimą taisyklių projektai – 3 vnt., atnaujintos mokinių asmens duomenų tvarkymo taisyklės – 8 vnt., atnaujinti įstaigų asmens duomenų tvarkymo veiklos įrašai – 2 vnt.</w:t>
            </w:r>
          </w:p>
          <w:p w14:paraId="3E4E5043" w14:textId="5EBF1C8C" w:rsidR="008B4C0F" w:rsidRPr="00F51DDA" w:rsidRDefault="008B4C0F" w:rsidP="008B4C0F">
            <w:pPr>
              <w:rPr>
                <w:rFonts w:ascii="Times New Roman" w:hAnsi="Times New Roman" w:cs="Times New Roman"/>
                <w:sz w:val="24"/>
                <w:szCs w:val="24"/>
              </w:rPr>
            </w:pPr>
            <w:r w:rsidRPr="00F51DDA">
              <w:rPr>
                <w:rFonts w:ascii="Times New Roman" w:hAnsi="Times New Roman" w:cs="Times New Roman"/>
                <w:sz w:val="24"/>
                <w:szCs w:val="24"/>
              </w:rPr>
              <w:t>Parengti raštai ir įsakymai įstaigoms: raštai įstaigoms dėl asmens duomenų tvarkymo vykdant vaizdo stebėjimą poveikio duomenų apsaugai ataskaitų ir išvadų siuntimo – 4 vnt., raštai dėl poveikio duomenų apsaugai vykdant tarnybinių automobilių naudojimo stebėseną ataskaitų ir išvadų siuntimo – 11 vnt., įsakymų projektai dėl  asmens duomenų tvarkymo vykdant vaizdo stebėjimą– 3 vnt., raštai dėl asmens duomenų tvarkymo vykdant vaizdo stebėjimą taisyklių siuntimo – 3 vnt., įsakymų projektai dėl  asmens duomenų tvarkymo taisyklių – 3 vnt., raštai dėl asmens duomenų tvarkymo  taisyklių siuntimo – 3 vnt., įsakymų projektai dėl informacinių ir komunikacinių technologijų naudojimo bei darbuotojų stebėsenos ir kontrolės darbo vietoje tvarkos – 29 vnt., raštai dėl  informacinių ir komunikacinių technologijų naudojimo bei darbuotojų stebėsenos ir kontrolės darbo vietoje tvarkos aprašų pasitvirtinimo – 29 vnt.</w:t>
            </w:r>
          </w:p>
          <w:p w14:paraId="5D69E232" w14:textId="77777777" w:rsidR="008B4C0F" w:rsidRPr="00F51DDA" w:rsidRDefault="008B4C0F" w:rsidP="008B4C0F">
            <w:pPr>
              <w:rPr>
                <w:rFonts w:ascii="Times New Roman" w:hAnsi="Times New Roman" w:cs="Times New Roman"/>
                <w:sz w:val="24"/>
                <w:szCs w:val="24"/>
              </w:rPr>
            </w:pPr>
            <w:r w:rsidRPr="00F51DDA">
              <w:rPr>
                <w:rFonts w:ascii="Times New Roman" w:hAnsi="Times New Roman" w:cs="Times New Roman"/>
                <w:sz w:val="24"/>
                <w:szCs w:val="24"/>
              </w:rPr>
              <w:t xml:space="preserve">Atliktas 1 vnt. įstaigos interesų balanso testas dėl įstaigos planuojamos vaizdo duomenų tvarkymo veiklos. </w:t>
            </w:r>
          </w:p>
          <w:p w14:paraId="3BA4BD93" w14:textId="4217796C" w:rsidR="007E67AF" w:rsidRPr="00F51DDA" w:rsidRDefault="008B4C0F" w:rsidP="008B4C0F">
            <w:pPr>
              <w:rPr>
                <w:rFonts w:ascii="Times New Roman" w:hAnsi="Times New Roman" w:cs="Times New Roman"/>
                <w:sz w:val="24"/>
                <w:szCs w:val="24"/>
              </w:rPr>
            </w:pPr>
            <w:r w:rsidRPr="00F51DDA">
              <w:rPr>
                <w:rFonts w:ascii="Times New Roman" w:hAnsi="Times New Roman" w:cs="Times New Roman"/>
                <w:sz w:val="24"/>
                <w:szCs w:val="24"/>
              </w:rPr>
              <w:t>Viso parengta dokumentų 158 vnt.</w:t>
            </w:r>
          </w:p>
          <w:p w14:paraId="716D1C24" w14:textId="7DFD8D27" w:rsidR="00096E61" w:rsidRPr="00F51DDA" w:rsidRDefault="00096E61" w:rsidP="008B4C0F">
            <w:pPr>
              <w:rPr>
                <w:rFonts w:ascii="Times New Roman" w:hAnsi="Times New Roman" w:cs="Times New Roman"/>
                <w:sz w:val="24"/>
                <w:szCs w:val="24"/>
              </w:rPr>
            </w:pPr>
          </w:p>
        </w:tc>
      </w:tr>
      <w:bookmarkEnd w:id="10"/>
    </w:tbl>
    <w:p w14:paraId="3BA6E51F" w14:textId="77777777" w:rsidR="00584090" w:rsidRPr="00886DA1" w:rsidRDefault="00584090" w:rsidP="009F2B8B">
      <w:pPr>
        <w:pStyle w:val="Betarp"/>
        <w:spacing w:line="276" w:lineRule="auto"/>
        <w:jc w:val="both"/>
        <w:rPr>
          <w:rFonts w:ascii="Times New Roman" w:hAnsi="Times New Roman" w:cs="Times New Roman"/>
          <w:sz w:val="24"/>
          <w:szCs w:val="24"/>
        </w:rPr>
      </w:pPr>
    </w:p>
    <w:p w14:paraId="741B932E" w14:textId="3A866156" w:rsidR="0083450D" w:rsidRDefault="0083450D">
      <w:pPr>
        <w:rPr>
          <w:rFonts w:ascii="Times New Roman" w:hAnsi="Times New Roman" w:cs="Times New Roman"/>
          <w:b/>
          <w:bCs/>
          <w:sz w:val="24"/>
          <w:szCs w:val="24"/>
        </w:rPr>
      </w:pPr>
      <w:r>
        <w:rPr>
          <w:rFonts w:ascii="Times New Roman" w:hAnsi="Times New Roman" w:cs="Times New Roman"/>
          <w:b/>
          <w:bCs/>
          <w:sz w:val="24"/>
          <w:szCs w:val="24"/>
        </w:rPr>
        <w:br w:type="page"/>
      </w:r>
    </w:p>
    <w:p w14:paraId="08A8D9C6" w14:textId="4942DAEB" w:rsidR="00DB25B8" w:rsidRPr="00886DA1" w:rsidRDefault="00E56354" w:rsidP="000B30C0">
      <w:pPr>
        <w:jc w:val="center"/>
        <w:rPr>
          <w:rFonts w:ascii="Times New Roman" w:hAnsi="Times New Roman" w:cs="Times New Roman"/>
          <w:b/>
          <w:bCs/>
          <w:sz w:val="28"/>
          <w:szCs w:val="28"/>
        </w:rPr>
      </w:pPr>
      <w:bookmarkStart w:id="11" w:name="_Hlk187324243"/>
      <w:r>
        <w:rPr>
          <w:rFonts w:ascii="Times New Roman" w:hAnsi="Times New Roman" w:cs="Times New Roman"/>
          <w:b/>
          <w:bCs/>
          <w:sz w:val="28"/>
          <w:szCs w:val="28"/>
        </w:rPr>
        <w:lastRenderedPageBreak/>
        <w:t>8</w:t>
      </w:r>
      <w:r w:rsidR="00743AAD" w:rsidRPr="00886DA1">
        <w:rPr>
          <w:rFonts w:ascii="Times New Roman" w:hAnsi="Times New Roman" w:cs="Times New Roman"/>
          <w:b/>
          <w:bCs/>
          <w:sz w:val="28"/>
          <w:szCs w:val="28"/>
        </w:rPr>
        <w:t>. SAVIVALDYBĖS BIUDŽETINĖMS ĮSTAIGOMS STATINIŲ TECHNINĖS PRIEŽIŪROS, STATINIŲ PAPRASTOJO REMONTO SĄMATŲ SUDARYMO IR ŪKINIŲ ELEKTROS TINKLŲ IR SANTECHNIKOS ĮRANGOS REMONTO PASLAUGŲ TEIKIMAS</w:t>
      </w:r>
    </w:p>
    <w:p w14:paraId="5841706D" w14:textId="77777777" w:rsidR="007C230E" w:rsidRPr="00886DA1" w:rsidRDefault="007C230E" w:rsidP="000B30C0">
      <w:pPr>
        <w:jc w:val="center"/>
        <w:rPr>
          <w:rFonts w:ascii="Times New Roman" w:hAnsi="Times New Roman" w:cs="Times New Roman"/>
          <w:b/>
          <w:bCs/>
          <w:sz w:val="28"/>
          <w:szCs w:val="28"/>
        </w:rPr>
      </w:pPr>
    </w:p>
    <w:p w14:paraId="0B62E27C" w14:textId="46C113B7" w:rsidR="00BF6C13" w:rsidRDefault="00BF6C13" w:rsidP="00BF6C13">
      <w:pPr>
        <w:ind w:firstLine="709"/>
        <w:jc w:val="both"/>
        <w:rPr>
          <w:rFonts w:ascii="Times New Roman" w:hAnsi="Times New Roman" w:cs="Times New Roman"/>
          <w:sz w:val="24"/>
          <w:szCs w:val="24"/>
        </w:rPr>
      </w:pPr>
      <w:r w:rsidRPr="00886DA1">
        <w:rPr>
          <w:rFonts w:ascii="Times New Roman" w:hAnsi="Times New Roman" w:cs="Times New Roman"/>
          <w:sz w:val="24"/>
          <w:szCs w:val="24"/>
        </w:rPr>
        <w:t>Ūkinės elektros tinklų ir santechnikos įrangos remonto paslaugos yra teikiamos 14 Kaišiadorių rajono švietimo įstaigų</w:t>
      </w:r>
      <w:r w:rsidR="00F51DDA">
        <w:rPr>
          <w:rFonts w:ascii="Times New Roman" w:hAnsi="Times New Roman" w:cs="Times New Roman"/>
          <w:sz w:val="24"/>
          <w:szCs w:val="24"/>
        </w:rPr>
        <w:t>.</w:t>
      </w:r>
      <w:r w:rsidRPr="00886DA1">
        <w:rPr>
          <w:rFonts w:ascii="Times New Roman" w:hAnsi="Times New Roman" w:cs="Times New Roman"/>
          <w:sz w:val="24"/>
          <w:szCs w:val="24"/>
        </w:rPr>
        <w:t xml:space="preserve"> </w:t>
      </w:r>
    </w:p>
    <w:p w14:paraId="2F3AC0D2" w14:textId="718BD5DE" w:rsidR="00F61B95" w:rsidRPr="00F51DDA" w:rsidRDefault="00F61B95" w:rsidP="00BF6C13">
      <w:pPr>
        <w:ind w:firstLine="709"/>
        <w:jc w:val="both"/>
        <w:rPr>
          <w:rFonts w:ascii="Times New Roman" w:hAnsi="Times New Roman" w:cs="Times New Roman"/>
          <w:sz w:val="24"/>
          <w:szCs w:val="24"/>
        </w:rPr>
      </w:pPr>
      <w:r w:rsidRPr="00F51DDA">
        <w:rPr>
          <w:rFonts w:ascii="Times New Roman" w:hAnsi="Times New Roman" w:cs="Times New Roman"/>
          <w:sz w:val="24"/>
          <w:szCs w:val="24"/>
        </w:rPr>
        <w:t>2025 m. elektrikas tikrino priskirtų įstaigų prižiūrimus elektros įrenginius, patalpų elektros tiekimo būklę</w:t>
      </w:r>
      <w:r w:rsidR="00C445AC" w:rsidRPr="00F51DDA">
        <w:rPr>
          <w:rFonts w:ascii="Times New Roman" w:hAnsi="Times New Roman" w:cs="Times New Roman"/>
          <w:sz w:val="24"/>
          <w:szCs w:val="24"/>
        </w:rPr>
        <w:t xml:space="preserve"> 93 kartus, 199 kartus vyko į įstaigas ir pašalino gedimus.</w:t>
      </w:r>
    </w:p>
    <w:p w14:paraId="2279637C" w14:textId="32748397" w:rsidR="00C445AC" w:rsidRPr="00F51DDA" w:rsidRDefault="00C445AC" w:rsidP="00CF2BC4">
      <w:pPr>
        <w:pStyle w:val="Betarp"/>
        <w:spacing w:line="276" w:lineRule="auto"/>
        <w:ind w:firstLine="709"/>
        <w:rPr>
          <w:rFonts w:ascii="Times New Roman" w:hAnsi="Times New Roman" w:cs="Times New Roman"/>
          <w:sz w:val="24"/>
          <w:szCs w:val="24"/>
        </w:rPr>
      </w:pPr>
      <w:r w:rsidRPr="00F51DDA">
        <w:rPr>
          <w:rFonts w:ascii="Times New Roman" w:hAnsi="Times New Roman" w:cs="Times New Roman"/>
          <w:sz w:val="24"/>
          <w:szCs w:val="24"/>
        </w:rPr>
        <w:t>2025 m. santechnikas aptarnaujam</w:t>
      </w:r>
      <w:r w:rsidR="00CF2BC4" w:rsidRPr="00F51DDA">
        <w:rPr>
          <w:rFonts w:ascii="Times New Roman" w:hAnsi="Times New Roman" w:cs="Times New Roman"/>
          <w:sz w:val="24"/>
          <w:szCs w:val="24"/>
        </w:rPr>
        <w:t>ose</w:t>
      </w:r>
      <w:r w:rsidRPr="00F51DDA">
        <w:rPr>
          <w:rFonts w:ascii="Times New Roman" w:hAnsi="Times New Roman" w:cs="Times New Roman"/>
          <w:sz w:val="24"/>
          <w:szCs w:val="24"/>
        </w:rPr>
        <w:t xml:space="preserve"> įstaig</w:t>
      </w:r>
      <w:r w:rsidR="00CF2BC4" w:rsidRPr="00F51DDA">
        <w:rPr>
          <w:rFonts w:ascii="Times New Roman" w:hAnsi="Times New Roman" w:cs="Times New Roman"/>
          <w:sz w:val="24"/>
          <w:szCs w:val="24"/>
        </w:rPr>
        <w:t>ose pašalino</w:t>
      </w:r>
      <w:r w:rsidRPr="00F51DDA">
        <w:rPr>
          <w:rFonts w:ascii="Times New Roman" w:hAnsi="Times New Roman" w:cs="Times New Roman"/>
          <w:sz w:val="24"/>
          <w:szCs w:val="24"/>
        </w:rPr>
        <w:t xml:space="preserve"> </w:t>
      </w:r>
      <w:r w:rsidR="00CF2BC4" w:rsidRPr="00F51DDA">
        <w:rPr>
          <w:rFonts w:ascii="Times New Roman" w:hAnsi="Times New Roman" w:cs="Times New Roman"/>
          <w:sz w:val="24"/>
          <w:szCs w:val="24"/>
        </w:rPr>
        <w:t xml:space="preserve">37 </w:t>
      </w:r>
      <w:r w:rsidRPr="00F51DDA">
        <w:rPr>
          <w:rFonts w:ascii="Times New Roman" w:hAnsi="Times New Roman" w:cs="Times New Roman"/>
          <w:sz w:val="24"/>
          <w:szCs w:val="24"/>
        </w:rPr>
        <w:t>vandens šildymo ir šildymo sistemų gedi</w:t>
      </w:r>
      <w:r w:rsidR="00CF2BC4" w:rsidRPr="00F51DDA">
        <w:rPr>
          <w:rFonts w:ascii="Times New Roman" w:hAnsi="Times New Roman" w:cs="Times New Roman"/>
          <w:sz w:val="24"/>
          <w:szCs w:val="24"/>
        </w:rPr>
        <w:t>mus,</w:t>
      </w:r>
      <w:r w:rsidRPr="00F51DDA">
        <w:rPr>
          <w:rFonts w:ascii="Times New Roman" w:hAnsi="Times New Roman" w:cs="Times New Roman"/>
          <w:sz w:val="24"/>
          <w:szCs w:val="24"/>
        </w:rPr>
        <w:t xml:space="preserve"> </w:t>
      </w:r>
      <w:r w:rsidR="00CF2BC4" w:rsidRPr="00F51DDA">
        <w:rPr>
          <w:rFonts w:ascii="Times New Roman" w:hAnsi="Times New Roman" w:cs="Times New Roman"/>
          <w:sz w:val="24"/>
          <w:szCs w:val="24"/>
        </w:rPr>
        <w:t>pašalino</w:t>
      </w:r>
      <w:r w:rsidRPr="00F51DDA">
        <w:rPr>
          <w:rFonts w:ascii="Times New Roman" w:hAnsi="Times New Roman" w:cs="Times New Roman"/>
          <w:sz w:val="24"/>
          <w:szCs w:val="24"/>
        </w:rPr>
        <w:t xml:space="preserve"> įstaig</w:t>
      </w:r>
      <w:r w:rsidR="00CF2BC4" w:rsidRPr="00F51DDA">
        <w:rPr>
          <w:rFonts w:ascii="Times New Roman" w:hAnsi="Times New Roman" w:cs="Times New Roman"/>
          <w:sz w:val="24"/>
          <w:szCs w:val="24"/>
        </w:rPr>
        <w:t>ose</w:t>
      </w:r>
      <w:r w:rsidRPr="00F51DDA">
        <w:rPr>
          <w:rFonts w:ascii="Times New Roman" w:hAnsi="Times New Roman" w:cs="Times New Roman"/>
          <w:sz w:val="24"/>
          <w:szCs w:val="24"/>
        </w:rPr>
        <w:t xml:space="preserve"> vandentiekio čiaupų, klozetų ir kitų smulkių santechnikos prietaisų gedim</w:t>
      </w:r>
      <w:r w:rsidR="00CF2BC4" w:rsidRPr="00F51DDA">
        <w:rPr>
          <w:rFonts w:ascii="Times New Roman" w:hAnsi="Times New Roman" w:cs="Times New Roman"/>
          <w:sz w:val="24"/>
          <w:szCs w:val="24"/>
        </w:rPr>
        <w:t>us</w:t>
      </w:r>
      <w:r w:rsidRPr="00F51DDA">
        <w:rPr>
          <w:rFonts w:ascii="Times New Roman" w:hAnsi="Times New Roman" w:cs="Times New Roman"/>
          <w:sz w:val="24"/>
          <w:szCs w:val="24"/>
        </w:rPr>
        <w:t xml:space="preserve"> 100 kartų.</w:t>
      </w:r>
    </w:p>
    <w:p w14:paraId="4930251A" w14:textId="77777777" w:rsidR="00C445AC" w:rsidRPr="00F51DDA" w:rsidRDefault="00C445AC" w:rsidP="00CF2BC4">
      <w:pPr>
        <w:pStyle w:val="Betarp"/>
        <w:spacing w:line="276" w:lineRule="auto"/>
        <w:rPr>
          <w:rFonts w:ascii="Times New Roman" w:hAnsi="Times New Roman" w:cs="Times New Roman"/>
          <w:sz w:val="24"/>
          <w:szCs w:val="24"/>
        </w:rPr>
      </w:pPr>
    </w:p>
    <w:p w14:paraId="6B976F2F" w14:textId="332F19B3" w:rsidR="00BF6C13" w:rsidRPr="00F51DDA" w:rsidRDefault="00BF6C13" w:rsidP="00BF6C13">
      <w:pPr>
        <w:ind w:firstLine="709"/>
        <w:jc w:val="both"/>
        <w:rPr>
          <w:rFonts w:ascii="Times New Roman" w:hAnsi="Times New Roman" w:cs="Times New Roman"/>
          <w:sz w:val="24"/>
          <w:szCs w:val="24"/>
        </w:rPr>
      </w:pPr>
      <w:r w:rsidRPr="00F51DDA">
        <w:rPr>
          <w:rFonts w:ascii="Times New Roman" w:hAnsi="Times New Roman" w:cs="Times New Roman"/>
          <w:sz w:val="24"/>
          <w:szCs w:val="24"/>
        </w:rPr>
        <w:t>Kaišiadorių rajono savivaldybės taryba 2023 m. kovo 30 d. sprendimu Nr. V17E-94 „Dėl statinių techninės priežiūros paslaugų teikimo centralizuotai Kaišiadorių rajono savivaldybės biudžetinėms įstaigoms“</w:t>
      </w:r>
      <w:r w:rsidR="0074082A" w:rsidRPr="00F51DDA">
        <w:rPr>
          <w:rFonts w:ascii="Times New Roman" w:hAnsi="Times New Roman" w:cs="Times New Roman"/>
          <w:sz w:val="24"/>
          <w:szCs w:val="24"/>
        </w:rPr>
        <w:t>,</w:t>
      </w:r>
      <w:r w:rsidRPr="00F51DDA">
        <w:rPr>
          <w:rFonts w:ascii="Times New Roman" w:hAnsi="Times New Roman" w:cs="Times New Roman"/>
          <w:sz w:val="24"/>
          <w:szCs w:val="24"/>
        </w:rPr>
        <w:t xml:space="preserve"> pavedė Kaišiadorių BFT nuo 2023 m. birželio 1 d. centralizuotai teisės aktų nustatyta tvarka teikti statinių techninės priežiūros paslaugas.</w:t>
      </w:r>
    </w:p>
    <w:p w14:paraId="2B914A7F" w14:textId="4E8EF7AE" w:rsidR="00BF6C13" w:rsidRPr="00F51DDA" w:rsidRDefault="00C22687" w:rsidP="00BF6C13">
      <w:pPr>
        <w:ind w:firstLine="709"/>
        <w:jc w:val="both"/>
        <w:rPr>
          <w:rFonts w:ascii="Times New Roman" w:hAnsi="Times New Roman" w:cs="Times New Roman"/>
          <w:sz w:val="24"/>
          <w:szCs w:val="24"/>
        </w:rPr>
      </w:pPr>
      <w:r w:rsidRPr="00F51DDA">
        <w:rPr>
          <w:rFonts w:ascii="Times New Roman" w:hAnsi="Times New Roman" w:cs="Times New Roman"/>
          <w:sz w:val="24"/>
          <w:szCs w:val="24"/>
        </w:rPr>
        <w:t xml:space="preserve">2024 m. </w:t>
      </w:r>
      <w:r w:rsidR="00BF6C13" w:rsidRPr="00F51DDA">
        <w:rPr>
          <w:rFonts w:ascii="Times New Roman" w:hAnsi="Times New Roman" w:cs="Times New Roman"/>
          <w:sz w:val="24"/>
          <w:szCs w:val="24"/>
        </w:rPr>
        <w:t xml:space="preserve">buvo atliktos statinių techninės priežiūros  apžiūros ir surašyti 56 kasmetinės statinio techninės apžiūros aktai, parengti ir patikrinti  įstaigų ir tiekėjų pateiktų statybos darbų sąmatų skaičiavimų vertinimai, viso parengta ir patikrinta </w:t>
      </w:r>
      <w:r w:rsidR="0074082A" w:rsidRPr="00F51DDA">
        <w:rPr>
          <w:rFonts w:ascii="Times New Roman" w:hAnsi="Times New Roman" w:cs="Times New Roman"/>
          <w:sz w:val="24"/>
          <w:szCs w:val="24"/>
        </w:rPr>
        <w:t>21</w:t>
      </w:r>
      <w:r w:rsidR="00BF6C13" w:rsidRPr="00F51DDA">
        <w:rPr>
          <w:rFonts w:ascii="Times New Roman" w:hAnsi="Times New Roman" w:cs="Times New Roman"/>
          <w:sz w:val="24"/>
          <w:szCs w:val="24"/>
        </w:rPr>
        <w:t xml:space="preserve"> lokali</w:t>
      </w:r>
      <w:r w:rsidR="0074082A" w:rsidRPr="00F51DDA">
        <w:rPr>
          <w:rFonts w:ascii="Times New Roman" w:hAnsi="Times New Roman" w:cs="Times New Roman"/>
          <w:sz w:val="24"/>
          <w:szCs w:val="24"/>
        </w:rPr>
        <w:t>nė</w:t>
      </w:r>
      <w:r w:rsidR="00BF6C13" w:rsidRPr="00F51DDA">
        <w:rPr>
          <w:rFonts w:ascii="Times New Roman" w:hAnsi="Times New Roman" w:cs="Times New Roman"/>
          <w:sz w:val="24"/>
          <w:szCs w:val="24"/>
        </w:rPr>
        <w:t xml:space="preserve"> s</w:t>
      </w:r>
      <w:r w:rsidRPr="00F51DDA">
        <w:rPr>
          <w:rFonts w:ascii="Times New Roman" w:hAnsi="Times New Roman" w:cs="Times New Roman"/>
          <w:sz w:val="24"/>
          <w:szCs w:val="24"/>
        </w:rPr>
        <w:t>ą</w:t>
      </w:r>
      <w:r w:rsidR="00BF6C13" w:rsidRPr="00F51DDA">
        <w:rPr>
          <w:rFonts w:ascii="Times New Roman" w:hAnsi="Times New Roman" w:cs="Times New Roman"/>
          <w:sz w:val="24"/>
          <w:szCs w:val="24"/>
        </w:rPr>
        <w:t>mat</w:t>
      </w:r>
      <w:r w:rsidR="0074082A" w:rsidRPr="00F51DDA">
        <w:rPr>
          <w:rFonts w:ascii="Times New Roman" w:hAnsi="Times New Roman" w:cs="Times New Roman"/>
          <w:sz w:val="24"/>
          <w:szCs w:val="24"/>
        </w:rPr>
        <w:t>a</w:t>
      </w:r>
      <w:r w:rsidR="00BF6C13" w:rsidRPr="00F51DDA">
        <w:rPr>
          <w:rFonts w:ascii="Times New Roman" w:hAnsi="Times New Roman" w:cs="Times New Roman"/>
          <w:sz w:val="24"/>
          <w:szCs w:val="24"/>
        </w:rPr>
        <w:t xml:space="preserve">. </w:t>
      </w:r>
    </w:p>
    <w:p w14:paraId="1C6B5E0D" w14:textId="31BBB4E2" w:rsidR="00BF6C13" w:rsidRPr="004F0A4C" w:rsidRDefault="00BF6C13" w:rsidP="004F0A4C">
      <w:pPr>
        <w:ind w:firstLine="709"/>
        <w:jc w:val="both"/>
        <w:rPr>
          <w:rFonts w:ascii="Times New Roman" w:hAnsi="Times New Roman" w:cs="Times New Roman"/>
          <w:sz w:val="24"/>
          <w:szCs w:val="24"/>
        </w:rPr>
      </w:pPr>
      <w:r w:rsidRPr="00F51DDA">
        <w:rPr>
          <w:rFonts w:ascii="Times New Roman" w:hAnsi="Times New Roman" w:cs="Times New Roman"/>
          <w:sz w:val="24"/>
          <w:szCs w:val="24"/>
        </w:rPr>
        <w:t xml:space="preserve">Pagal pateiktus įstaigų prašymus, buvo atliktos konsultacijos pastatų vidaus ir išorės statybos remonto darbų klausimais ir sudarytos </w:t>
      </w:r>
      <w:r w:rsidR="0074082A" w:rsidRPr="00F51DDA">
        <w:rPr>
          <w:rFonts w:ascii="Times New Roman" w:hAnsi="Times New Roman" w:cs="Times New Roman"/>
          <w:sz w:val="24"/>
          <w:szCs w:val="24"/>
        </w:rPr>
        <w:t>118</w:t>
      </w:r>
      <w:r w:rsidRPr="00F51DDA">
        <w:rPr>
          <w:rFonts w:ascii="Times New Roman" w:hAnsi="Times New Roman" w:cs="Times New Roman"/>
          <w:sz w:val="24"/>
          <w:szCs w:val="24"/>
        </w:rPr>
        <w:t xml:space="preserve"> </w:t>
      </w:r>
      <w:r w:rsidR="00C22687" w:rsidRPr="00F51DDA">
        <w:rPr>
          <w:rFonts w:ascii="Times New Roman" w:hAnsi="Times New Roman" w:cs="Times New Roman"/>
          <w:sz w:val="24"/>
          <w:szCs w:val="24"/>
        </w:rPr>
        <w:t xml:space="preserve">statinių paprastojo </w:t>
      </w:r>
      <w:r w:rsidRPr="00F51DDA">
        <w:rPr>
          <w:rFonts w:ascii="Times New Roman" w:hAnsi="Times New Roman" w:cs="Times New Roman"/>
          <w:sz w:val="24"/>
          <w:szCs w:val="24"/>
        </w:rPr>
        <w:t>remonto sąmatos.</w:t>
      </w:r>
    </w:p>
    <w:bookmarkEnd w:id="11"/>
    <w:p w14:paraId="71BC1613" w14:textId="77777777" w:rsidR="007B0CC1" w:rsidRPr="00886DA1" w:rsidRDefault="007B0CC1" w:rsidP="009F2B8B">
      <w:pPr>
        <w:pStyle w:val="Betarp"/>
        <w:spacing w:line="276" w:lineRule="auto"/>
        <w:jc w:val="both"/>
        <w:rPr>
          <w:rFonts w:ascii="Times New Roman" w:hAnsi="Times New Roman" w:cs="Times New Roman"/>
          <w:sz w:val="24"/>
          <w:szCs w:val="24"/>
        </w:rPr>
      </w:pPr>
    </w:p>
    <w:p w14:paraId="5B28C618" w14:textId="266CA9D2" w:rsidR="002B54ED" w:rsidRPr="004F0A4C" w:rsidRDefault="00E56354" w:rsidP="004F0A4C">
      <w:pPr>
        <w:jc w:val="center"/>
        <w:rPr>
          <w:rFonts w:ascii="Times New Roman" w:hAnsi="Times New Roman" w:cs="Times New Roman"/>
          <w:sz w:val="24"/>
          <w:szCs w:val="24"/>
        </w:rPr>
      </w:pPr>
      <w:bookmarkStart w:id="12" w:name="_Hlk187235698"/>
      <w:r>
        <w:rPr>
          <w:rFonts w:ascii="Times New Roman" w:hAnsi="Times New Roman" w:cs="Times New Roman"/>
          <w:b/>
          <w:bCs/>
          <w:sz w:val="28"/>
          <w:szCs w:val="28"/>
        </w:rPr>
        <w:t>9</w:t>
      </w:r>
      <w:r w:rsidR="00743AAD" w:rsidRPr="00886DA1">
        <w:rPr>
          <w:rFonts w:ascii="Times New Roman" w:hAnsi="Times New Roman" w:cs="Times New Roman"/>
          <w:b/>
          <w:bCs/>
          <w:sz w:val="28"/>
          <w:szCs w:val="28"/>
        </w:rPr>
        <w:t>. SAVIVALDYBĖS BIUDŽETINĖMS ĮSTAIGOMS IR KAIŠIADORIŲ BFT TEISINIŲ KONSULTACIJŲ TEIKIMAS</w:t>
      </w:r>
    </w:p>
    <w:p w14:paraId="5FA7C486" w14:textId="21892889" w:rsidR="002B54ED" w:rsidRPr="00886DA1" w:rsidRDefault="002B54ED" w:rsidP="002B54ED">
      <w:pPr>
        <w:rPr>
          <w:rFonts w:ascii="Times New Roman" w:hAnsi="Times New Roman" w:cs="Times New Roman"/>
          <w:b/>
          <w:bCs/>
          <w:sz w:val="24"/>
          <w:szCs w:val="24"/>
        </w:rPr>
      </w:pPr>
    </w:p>
    <w:tbl>
      <w:tblPr>
        <w:tblStyle w:val="Lentelstinklelis"/>
        <w:tblW w:w="9498" w:type="dxa"/>
        <w:tblInd w:w="-5" w:type="dxa"/>
        <w:tblLook w:val="04A0" w:firstRow="1" w:lastRow="0" w:firstColumn="1" w:lastColumn="0" w:noHBand="0" w:noVBand="1"/>
      </w:tblPr>
      <w:tblGrid>
        <w:gridCol w:w="2694"/>
        <w:gridCol w:w="6804"/>
      </w:tblGrid>
      <w:tr w:rsidR="00FB30B3" w:rsidRPr="00886DA1" w14:paraId="029FDAC3" w14:textId="77777777" w:rsidTr="00E355C4">
        <w:tc>
          <w:tcPr>
            <w:tcW w:w="2694" w:type="dxa"/>
            <w:vAlign w:val="center"/>
          </w:tcPr>
          <w:p w14:paraId="6C3CCC89" w14:textId="704863DD" w:rsidR="00DB25B8" w:rsidRPr="00886DA1" w:rsidRDefault="00DB25B8" w:rsidP="00C331C7">
            <w:pPr>
              <w:jc w:val="center"/>
              <w:rPr>
                <w:rFonts w:ascii="Times New Roman" w:hAnsi="Times New Roman" w:cs="Times New Roman"/>
                <w:sz w:val="24"/>
                <w:szCs w:val="24"/>
              </w:rPr>
            </w:pPr>
            <w:bookmarkStart w:id="13" w:name="_Hlk158035494"/>
            <w:r w:rsidRPr="00886DA1">
              <w:rPr>
                <w:rFonts w:ascii="Times New Roman" w:hAnsi="Times New Roman" w:cs="Times New Roman"/>
                <w:b/>
                <w:bCs/>
                <w:sz w:val="24"/>
                <w:szCs w:val="24"/>
              </w:rPr>
              <w:t>Teisinės konsultacijos</w:t>
            </w:r>
          </w:p>
        </w:tc>
        <w:tc>
          <w:tcPr>
            <w:tcW w:w="6804" w:type="dxa"/>
            <w:vAlign w:val="center"/>
          </w:tcPr>
          <w:p w14:paraId="737FA312" w14:textId="5B055AB0" w:rsidR="00DB25B8" w:rsidRPr="00CB4D1F" w:rsidRDefault="00DB25B8" w:rsidP="00C331C7">
            <w:pPr>
              <w:spacing w:line="360" w:lineRule="auto"/>
              <w:jc w:val="center"/>
              <w:rPr>
                <w:rFonts w:ascii="Times New Roman" w:hAnsi="Times New Roman" w:cs="Times New Roman"/>
                <w:sz w:val="24"/>
                <w:szCs w:val="24"/>
                <w:highlight w:val="magenta"/>
              </w:rPr>
            </w:pPr>
            <w:r w:rsidRPr="00431C41">
              <w:rPr>
                <w:rFonts w:ascii="Times New Roman" w:hAnsi="Times New Roman" w:cs="Times New Roman"/>
                <w:b/>
                <w:bCs/>
                <w:sz w:val="24"/>
                <w:szCs w:val="24"/>
              </w:rPr>
              <w:t xml:space="preserve">Suteiktos </w:t>
            </w:r>
            <w:r w:rsidR="00C331C7" w:rsidRPr="00431C41">
              <w:rPr>
                <w:rFonts w:ascii="Times New Roman" w:hAnsi="Times New Roman" w:cs="Times New Roman"/>
                <w:b/>
                <w:bCs/>
                <w:sz w:val="24"/>
                <w:szCs w:val="24"/>
              </w:rPr>
              <w:t>teisinės konsultacijos</w:t>
            </w:r>
          </w:p>
        </w:tc>
      </w:tr>
      <w:tr w:rsidR="00FB30B3" w:rsidRPr="00886DA1" w14:paraId="00E7E9D0" w14:textId="77777777" w:rsidTr="00E355C4">
        <w:tc>
          <w:tcPr>
            <w:tcW w:w="2694" w:type="dxa"/>
          </w:tcPr>
          <w:p w14:paraId="5CA3F912" w14:textId="4F7ACA33" w:rsidR="003F48C7" w:rsidRPr="00886DA1" w:rsidRDefault="003F48C7" w:rsidP="00BC56BA">
            <w:pPr>
              <w:rPr>
                <w:rFonts w:ascii="Times New Roman" w:hAnsi="Times New Roman" w:cs="Times New Roman"/>
                <w:sz w:val="24"/>
                <w:szCs w:val="24"/>
              </w:rPr>
            </w:pPr>
            <w:r w:rsidRPr="00886DA1">
              <w:rPr>
                <w:rFonts w:ascii="Times New Roman" w:hAnsi="Times New Roman" w:cs="Times New Roman"/>
                <w:bCs/>
                <w:sz w:val="24"/>
                <w:szCs w:val="24"/>
              </w:rPr>
              <w:t>Teikti</w:t>
            </w:r>
            <w:r w:rsidRPr="00886DA1">
              <w:rPr>
                <w:rFonts w:ascii="Times New Roman" w:hAnsi="Times New Roman" w:cs="Times New Roman"/>
                <w:b/>
                <w:bCs/>
                <w:sz w:val="24"/>
                <w:szCs w:val="24"/>
              </w:rPr>
              <w:t xml:space="preserve"> </w:t>
            </w:r>
            <w:r w:rsidRPr="00886DA1">
              <w:rPr>
                <w:rFonts w:ascii="Times New Roman" w:hAnsi="Times New Roman" w:cs="Times New Roman"/>
                <w:sz w:val="24"/>
                <w:szCs w:val="24"/>
              </w:rPr>
              <w:t xml:space="preserve">Savivaldybės biudžetinėms įstaigoms  teisines konsultacijas ir </w:t>
            </w:r>
            <w:r w:rsidRPr="00886DA1">
              <w:rPr>
                <w:rFonts w:ascii="Times New Roman" w:hAnsi="Times New Roman" w:cs="Times New Roman"/>
                <w:noProof/>
                <w:sz w:val="24"/>
                <w:szCs w:val="24"/>
                <w:shd w:val="clear" w:color="auto" w:fill="FFFFFF"/>
              </w:rPr>
              <w:t>atstovauti ginčuose ir teismuose pagal įstaigos vadovo įgaliojimą.</w:t>
            </w:r>
          </w:p>
          <w:p w14:paraId="549ABE13" w14:textId="77777777" w:rsidR="003F48C7" w:rsidRPr="00886DA1" w:rsidRDefault="003F48C7" w:rsidP="00BC56BA">
            <w:pPr>
              <w:rPr>
                <w:rFonts w:ascii="Times New Roman" w:hAnsi="Times New Roman" w:cs="Times New Roman"/>
                <w:sz w:val="24"/>
                <w:szCs w:val="24"/>
              </w:rPr>
            </w:pPr>
          </w:p>
          <w:p w14:paraId="499809A3" w14:textId="7B81BF4B" w:rsidR="00874BD1" w:rsidRPr="00886DA1" w:rsidRDefault="00874BD1" w:rsidP="00BC56BA">
            <w:pPr>
              <w:rPr>
                <w:rFonts w:ascii="Times New Roman" w:hAnsi="Times New Roman" w:cs="Times New Roman"/>
                <w:strike/>
                <w:sz w:val="24"/>
                <w:szCs w:val="24"/>
              </w:rPr>
            </w:pPr>
          </w:p>
        </w:tc>
        <w:tc>
          <w:tcPr>
            <w:tcW w:w="6804" w:type="dxa"/>
          </w:tcPr>
          <w:p w14:paraId="7A73544C" w14:textId="77777777" w:rsidR="00431C41" w:rsidRPr="00936941" w:rsidRDefault="00431C41" w:rsidP="00431C41">
            <w:pPr>
              <w:ind w:firstLine="317"/>
              <w:jc w:val="both"/>
              <w:rPr>
                <w:rFonts w:ascii="Times New Roman" w:eastAsia="Times New Roman" w:hAnsi="Times New Roman" w:cs="Times New Roman"/>
                <w:bCs/>
                <w:kern w:val="0"/>
                <w:sz w:val="24"/>
                <w:szCs w:val="24"/>
                <w:lang w:eastAsia="lt-LT"/>
              </w:rPr>
            </w:pPr>
            <w:r>
              <w:rPr>
                <w:rFonts w:ascii="Times New Roman" w:eastAsia="Times New Roman" w:hAnsi="Times New Roman" w:cs="Times New Roman"/>
                <w:bCs/>
                <w:kern w:val="0"/>
                <w:sz w:val="24"/>
                <w:szCs w:val="24"/>
                <w:lang w:eastAsia="lt-LT"/>
              </w:rPr>
              <w:t>Pagal K</w:t>
            </w:r>
            <w:r w:rsidRPr="00936941">
              <w:rPr>
                <w:rFonts w:ascii="Times New Roman" w:eastAsia="Times New Roman" w:hAnsi="Times New Roman" w:cs="Times New Roman"/>
                <w:bCs/>
                <w:kern w:val="0"/>
                <w:sz w:val="24"/>
                <w:szCs w:val="24"/>
                <w:lang w:eastAsia="lt-LT"/>
              </w:rPr>
              <w:t xml:space="preserve">aišiadorių r. </w:t>
            </w:r>
            <w:r>
              <w:rPr>
                <w:rFonts w:ascii="Times New Roman" w:eastAsia="Times New Roman" w:hAnsi="Times New Roman" w:cs="Times New Roman"/>
                <w:bCs/>
                <w:kern w:val="0"/>
                <w:sz w:val="24"/>
                <w:szCs w:val="24"/>
                <w:lang w:eastAsia="lt-LT"/>
              </w:rPr>
              <w:t>K</w:t>
            </w:r>
            <w:r w:rsidRPr="00936941">
              <w:rPr>
                <w:rFonts w:ascii="Times New Roman" w:eastAsia="Times New Roman" w:hAnsi="Times New Roman" w:cs="Times New Roman"/>
                <w:bCs/>
                <w:kern w:val="0"/>
                <w:sz w:val="24"/>
                <w:szCs w:val="24"/>
                <w:lang w:eastAsia="lt-LT"/>
              </w:rPr>
              <w:t xml:space="preserve">ruonio pagrindinės mokyklos </w:t>
            </w:r>
            <w:r>
              <w:rPr>
                <w:rFonts w:ascii="Times New Roman" w:eastAsia="Times New Roman" w:hAnsi="Times New Roman" w:cs="Times New Roman"/>
                <w:bCs/>
                <w:kern w:val="0"/>
                <w:sz w:val="24"/>
                <w:szCs w:val="24"/>
                <w:lang w:eastAsia="lt-LT"/>
              </w:rPr>
              <w:t>direktoriaus įgaliojimą parengti procesiniai dokumentai Kauno apygardos teismui, byloje dėl viešųjų pirkimų proceso, bylinėjantis su</w:t>
            </w:r>
            <w:r w:rsidRPr="00936941">
              <w:rPr>
                <w:rFonts w:ascii="Times New Roman" w:eastAsia="Times New Roman" w:hAnsi="Times New Roman" w:cs="Times New Roman"/>
                <w:bCs/>
                <w:kern w:val="0"/>
                <w:sz w:val="24"/>
                <w:szCs w:val="24"/>
                <w:lang w:eastAsia="lt-LT"/>
              </w:rPr>
              <w:t xml:space="preserve"> </w:t>
            </w:r>
            <w:r>
              <w:rPr>
                <w:rFonts w:ascii="Times New Roman" w:eastAsia="Times New Roman" w:hAnsi="Times New Roman" w:cs="Times New Roman"/>
                <w:bCs/>
                <w:kern w:val="0"/>
                <w:sz w:val="24"/>
                <w:szCs w:val="24"/>
                <w:lang w:eastAsia="lt-LT"/>
              </w:rPr>
              <w:t>tiekėju UAB „</w:t>
            </w:r>
            <w:proofErr w:type="spellStart"/>
            <w:r>
              <w:rPr>
                <w:rFonts w:ascii="Times New Roman" w:eastAsia="Times New Roman" w:hAnsi="Times New Roman" w:cs="Times New Roman"/>
                <w:bCs/>
                <w:kern w:val="0"/>
                <w:sz w:val="24"/>
                <w:szCs w:val="24"/>
                <w:lang w:eastAsia="lt-LT"/>
              </w:rPr>
              <w:t>Nisma</w:t>
            </w:r>
            <w:proofErr w:type="spellEnd"/>
            <w:r>
              <w:rPr>
                <w:rFonts w:ascii="Times New Roman" w:eastAsia="Times New Roman" w:hAnsi="Times New Roman" w:cs="Times New Roman"/>
                <w:bCs/>
                <w:kern w:val="0"/>
                <w:sz w:val="24"/>
                <w:szCs w:val="24"/>
                <w:lang w:eastAsia="lt-LT"/>
              </w:rPr>
              <w:t>“.</w:t>
            </w:r>
          </w:p>
          <w:p w14:paraId="3575CE43" w14:textId="77777777" w:rsidR="00431C41" w:rsidRDefault="00431C41" w:rsidP="00431C41">
            <w:pPr>
              <w:ind w:firstLine="317"/>
              <w:jc w:val="both"/>
              <w:rPr>
                <w:rFonts w:ascii="Times New Roman" w:hAnsi="Times New Roman" w:cs="Times New Roman"/>
                <w:sz w:val="24"/>
                <w:szCs w:val="24"/>
              </w:rPr>
            </w:pPr>
            <w:r>
              <w:rPr>
                <w:rFonts w:ascii="Times New Roman" w:hAnsi="Times New Roman" w:cs="Times New Roman"/>
                <w:sz w:val="24"/>
                <w:szCs w:val="24"/>
              </w:rPr>
              <w:t>Pagal Kaišiadorių kultūros centro įgaliojimą, parengti procesiniai dokumentai ir pateikti teismui, dėl skolos priteisimo iš skolininkės MB „Jurgitos virtuvė“. Skola priteista. Vykdomieji dokumentai, bus teikiami antstoliui dėl skolos išieškojimo.</w:t>
            </w:r>
          </w:p>
          <w:p w14:paraId="0376B47D" w14:textId="77777777" w:rsidR="00431C41" w:rsidRDefault="00431C41" w:rsidP="00431C41">
            <w:pPr>
              <w:ind w:firstLine="317"/>
              <w:jc w:val="both"/>
              <w:rPr>
                <w:rFonts w:ascii="Times New Roman" w:hAnsi="Times New Roman" w:cs="Times New Roman"/>
                <w:sz w:val="24"/>
                <w:szCs w:val="24"/>
              </w:rPr>
            </w:pPr>
            <w:r w:rsidRPr="00886DA1">
              <w:rPr>
                <w:rFonts w:ascii="Times New Roman" w:hAnsi="Times New Roman" w:cs="Times New Roman"/>
                <w:sz w:val="24"/>
                <w:szCs w:val="24"/>
              </w:rPr>
              <w:t>Savivaldybės biudžetinė</w:t>
            </w:r>
            <w:r>
              <w:rPr>
                <w:rFonts w:ascii="Times New Roman" w:hAnsi="Times New Roman" w:cs="Times New Roman"/>
                <w:sz w:val="24"/>
                <w:szCs w:val="24"/>
              </w:rPr>
              <w:t>s</w:t>
            </w:r>
            <w:r w:rsidRPr="00886DA1">
              <w:rPr>
                <w:rFonts w:ascii="Times New Roman" w:hAnsi="Times New Roman" w:cs="Times New Roman"/>
                <w:sz w:val="24"/>
                <w:szCs w:val="24"/>
              </w:rPr>
              <w:t xml:space="preserve"> įstaigos </w:t>
            </w:r>
            <w:r>
              <w:rPr>
                <w:rFonts w:ascii="Times New Roman" w:hAnsi="Times New Roman" w:cs="Times New Roman"/>
                <w:sz w:val="24"/>
                <w:szCs w:val="24"/>
              </w:rPr>
              <w:t>konsultuotos darbo teisės klausimais: nustatant darbo tvarkos taisyklių pažeidimą, įforminimą, darbuotojo supažindinimą, darbo sutarties nutraukimo, darbo sutarties būtinųjų sąlygų keitimo, atostogų suteikimo, įstaigos darbo organizavimo keitimo ir darbuotojų informavimo, pasiūlymo dirbti pakeistomis darbo sutarties sąlygomis, nuotolinio darbo, papildomo darbo, konkurso pareigybei užimti organizavimo,</w:t>
            </w:r>
            <w:r w:rsidRPr="00E449CE">
              <w:rPr>
                <w:rFonts w:ascii="Times New Roman" w:hAnsi="Times New Roman" w:cs="Times New Roman"/>
                <w:sz w:val="24"/>
                <w:szCs w:val="24"/>
              </w:rPr>
              <w:t xml:space="preserve"> darbo sutarties nutraukimo per išbandymo laikotarpį</w:t>
            </w:r>
            <w:r>
              <w:rPr>
                <w:rFonts w:ascii="Times New Roman" w:hAnsi="Times New Roman" w:cs="Times New Roman"/>
                <w:sz w:val="24"/>
                <w:szCs w:val="24"/>
              </w:rPr>
              <w:t xml:space="preserve">, </w:t>
            </w:r>
            <w:r w:rsidRPr="00D63CBF">
              <w:rPr>
                <w:rFonts w:ascii="Times New Roman" w:hAnsi="Times New Roman" w:cs="Times New Roman"/>
                <w:sz w:val="24"/>
                <w:szCs w:val="24"/>
              </w:rPr>
              <w:t>terminuotos darbo sutarties nutraukimo</w:t>
            </w:r>
            <w:r>
              <w:rPr>
                <w:rFonts w:ascii="Times New Roman" w:hAnsi="Times New Roman" w:cs="Times New Roman"/>
                <w:sz w:val="24"/>
                <w:szCs w:val="24"/>
              </w:rPr>
              <w:t xml:space="preserve">, </w:t>
            </w:r>
            <w:r w:rsidRPr="00D63CBF">
              <w:rPr>
                <w:rFonts w:ascii="Times New Roman" w:hAnsi="Times New Roman" w:cs="Times New Roman"/>
                <w:sz w:val="24"/>
                <w:szCs w:val="24"/>
              </w:rPr>
              <w:t>dėl etikos</w:t>
            </w:r>
            <w:r>
              <w:rPr>
                <w:rFonts w:ascii="Times New Roman" w:hAnsi="Times New Roman" w:cs="Times New Roman"/>
                <w:sz w:val="24"/>
                <w:szCs w:val="24"/>
              </w:rPr>
              <w:t xml:space="preserve"> </w:t>
            </w:r>
            <w:r w:rsidRPr="00D63CBF">
              <w:rPr>
                <w:rFonts w:ascii="Times New Roman" w:hAnsi="Times New Roman" w:cs="Times New Roman"/>
                <w:sz w:val="24"/>
                <w:szCs w:val="24"/>
              </w:rPr>
              <w:t>kodekso etikos normų pažeidimo tyrimo (</w:t>
            </w:r>
            <w:proofErr w:type="spellStart"/>
            <w:r>
              <w:rPr>
                <w:rFonts w:ascii="Times New Roman" w:hAnsi="Times New Roman" w:cs="Times New Roman"/>
                <w:sz w:val="24"/>
                <w:szCs w:val="24"/>
              </w:rPr>
              <w:t>m</w:t>
            </w:r>
            <w:r w:rsidRPr="00D63CBF">
              <w:rPr>
                <w:rFonts w:ascii="Times New Roman" w:hAnsi="Times New Roman" w:cs="Times New Roman"/>
                <w:sz w:val="24"/>
                <w:szCs w:val="24"/>
              </w:rPr>
              <w:t>obingas</w:t>
            </w:r>
            <w:proofErr w:type="spellEnd"/>
            <w:r w:rsidRPr="00D63CBF">
              <w:rPr>
                <w:rFonts w:ascii="Times New Roman" w:hAnsi="Times New Roman" w:cs="Times New Roman"/>
                <w:sz w:val="24"/>
                <w:szCs w:val="24"/>
              </w:rPr>
              <w:t xml:space="preserve"> tarp darbuotojų)</w:t>
            </w:r>
            <w:r>
              <w:rPr>
                <w:rFonts w:ascii="Times New Roman" w:hAnsi="Times New Roman" w:cs="Times New Roman"/>
                <w:sz w:val="24"/>
                <w:szCs w:val="24"/>
              </w:rPr>
              <w:t xml:space="preserve"> ir įvairiais kitais klausimais.</w:t>
            </w:r>
          </w:p>
          <w:p w14:paraId="7BF6D235" w14:textId="77777777" w:rsidR="00431C41" w:rsidRDefault="00431C41" w:rsidP="00431C41">
            <w:pPr>
              <w:pStyle w:val="Antrat1"/>
              <w:shd w:val="clear" w:color="auto" w:fill="FFFFFF"/>
              <w:spacing w:before="0" w:after="240"/>
              <w:ind w:firstLine="317"/>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Įstaigoms parengta, tvarkų, taisyklių projektai: </w:t>
            </w:r>
            <w:r w:rsidRPr="00B07CA2">
              <w:rPr>
                <w:rFonts w:ascii="Times New Roman" w:hAnsi="Times New Roman" w:cs="Times New Roman"/>
                <w:color w:val="auto"/>
                <w:sz w:val="24"/>
                <w:szCs w:val="24"/>
              </w:rPr>
              <w:t>Smurto ir priekabiavimo prevencijos tvarka</w:t>
            </w:r>
            <w:r>
              <w:rPr>
                <w:rFonts w:ascii="Times New Roman" w:hAnsi="Times New Roman" w:cs="Times New Roman"/>
                <w:color w:val="auto"/>
                <w:sz w:val="24"/>
                <w:szCs w:val="24"/>
              </w:rPr>
              <w:t>; T</w:t>
            </w:r>
            <w:r w:rsidRPr="00B07CA2">
              <w:rPr>
                <w:rFonts w:ascii="Times New Roman" w:hAnsi="Times New Roman" w:cs="Times New Roman"/>
                <w:color w:val="auto"/>
                <w:sz w:val="24"/>
                <w:szCs w:val="24"/>
              </w:rPr>
              <w:t>arnybinių ir netarnybinių lengvųjų automobilių naudojimo taisykl</w:t>
            </w:r>
            <w:r>
              <w:rPr>
                <w:rFonts w:ascii="Times New Roman" w:hAnsi="Times New Roman" w:cs="Times New Roman"/>
                <w:color w:val="auto"/>
                <w:sz w:val="24"/>
                <w:szCs w:val="24"/>
              </w:rPr>
              <w:t xml:space="preserve">ės; </w:t>
            </w:r>
            <w:r w:rsidRPr="00B07CA2">
              <w:rPr>
                <w:rFonts w:ascii="Times New Roman" w:hAnsi="Times New Roman" w:cs="Times New Roman"/>
                <w:color w:val="auto"/>
                <w:sz w:val="24"/>
                <w:szCs w:val="24"/>
              </w:rPr>
              <w:t>Viešųjų pirkimų organizavimo ir vidaus kontrolės tvarkos apraš</w:t>
            </w:r>
            <w:r>
              <w:rPr>
                <w:rFonts w:ascii="Times New Roman" w:hAnsi="Times New Roman" w:cs="Times New Roman"/>
                <w:color w:val="auto"/>
                <w:sz w:val="24"/>
                <w:szCs w:val="24"/>
              </w:rPr>
              <w:t>as; Konsultuotos įstaigos rengiant vidaus darbo tvarkos taisykles, vykdant derybas su profesine sąjunga dėl kolektyvinės sutarties sudarymo, socialinės partnerystės su darbo taryba sutarties rengimo klausimais.</w:t>
            </w:r>
          </w:p>
          <w:p w14:paraId="46EB414D" w14:textId="77777777" w:rsidR="00431C41" w:rsidRPr="00FB2FD6" w:rsidRDefault="00431C41" w:rsidP="00431C41">
            <w:pPr>
              <w:ind w:firstLine="317"/>
              <w:rPr>
                <w:rFonts w:ascii="Times New Roman" w:hAnsi="Times New Roman" w:cs="Times New Roman"/>
                <w:b/>
                <w:bCs/>
                <w:sz w:val="24"/>
                <w:szCs w:val="24"/>
              </w:rPr>
            </w:pPr>
            <w:r w:rsidRPr="00FB2FD6">
              <w:rPr>
                <w:rFonts w:ascii="Times New Roman" w:hAnsi="Times New Roman" w:cs="Times New Roman"/>
                <w:b/>
                <w:bCs/>
                <w:sz w:val="24"/>
                <w:szCs w:val="24"/>
              </w:rPr>
              <w:t>Viso suteikta konsultacijų -309. Iš jų - 276 raštu.</w:t>
            </w:r>
          </w:p>
          <w:p w14:paraId="47C58E10" w14:textId="77777777" w:rsidR="00874BD1" w:rsidRPr="00CB4D1F" w:rsidRDefault="00874BD1" w:rsidP="00431C41">
            <w:pPr>
              <w:ind w:firstLine="317"/>
              <w:rPr>
                <w:rFonts w:ascii="Times New Roman" w:hAnsi="Times New Roman" w:cs="Times New Roman"/>
                <w:sz w:val="24"/>
                <w:szCs w:val="24"/>
                <w:highlight w:val="magenta"/>
              </w:rPr>
            </w:pPr>
          </w:p>
        </w:tc>
      </w:tr>
      <w:tr w:rsidR="00FB30B3" w:rsidRPr="00886DA1" w14:paraId="0EEEFBB8" w14:textId="77777777" w:rsidTr="00E355C4">
        <w:tc>
          <w:tcPr>
            <w:tcW w:w="2694" w:type="dxa"/>
          </w:tcPr>
          <w:p w14:paraId="5C01768D" w14:textId="77777777" w:rsidR="00874BD1" w:rsidRPr="00886DA1" w:rsidRDefault="00874BD1" w:rsidP="00BC56BA">
            <w:pPr>
              <w:rPr>
                <w:rFonts w:ascii="Times New Roman" w:hAnsi="Times New Roman" w:cs="Times New Roman"/>
                <w:sz w:val="24"/>
                <w:szCs w:val="24"/>
              </w:rPr>
            </w:pPr>
          </w:p>
        </w:tc>
        <w:tc>
          <w:tcPr>
            <w:tcW w:w="6804" w:type="dxa"/>
          </w:tcPr>
          <w:p w14:paraId="7DA7490E" w14:textId="77777777" w:rsidR="00431C41" w:rsidRPr="00FB2FD6" w:rsidRDefault="00431C41" w:rsidP="00431C41">
            <w:pPr>
              <w:ind w:firstLine="317"/>
              <w:rPr>
                <w:rFonts w:ascii="Times New Roman" w:hAnsi="Times New Roman" w:cs="Times New Roman"/>
                <w:sz w:val="24"/>
                <w:szCs w:val="24"/>
              </w:rPr>
            </w:pPr>
            <w:r w:rsidRPr="00FB2FD6">
              <w:rPr>
                <w:rFonts w:ascii="Times New Roman" w:hAnsi="Times New Roman" w:cs="Times New Roman"/>
                <w:sz w:val="24"/>
                <w:szCs w:val="24"/>
              </w:rPr>
              <w:t>Pagal įstaigų darbuotojų žodinius paklausimus konsultacijų teikimas darbo teisės klausimais: įsakymų rengimo, darbo sutarčių pakeitimo ir nutraukimo klausimais, tvarkų rengimo, darbo sutarčių projektų ir kt. klausimais.</w:t>
            </w:r>
          </w:p>
          <w:p w14:paraId="15AA9932" w14:textId="77777777" w:rsidR="00431C41" w:rsidRPr="00FB2FD6" w:rsidRDefault="00431C41" w:rsidP="00431C41">
            <w:pPr>
              <w:ind w:firstLine="317"/>
              <w:rPr>
                <w:rFonts w:ascii="Times New Roman" w:hAnsi="Times New Roman" w:cs="Times New Roman"/>
                <w:sz w:val="24"/>
                <w:szCs w:val="24"/>
              </w:rPr>
            </w:pPr>
            <w:r w:rsidRPr="00FB2FD6">
              <w:rPr>
                <w:rFonts w:ascii="Times New Roman" w:hAnsi="Times New Roman" w:cs="Times New Roman"/>
                <w:sz w:val="24"/>
                <w:szCs w:val="24"/>
              </w:rPr>
              <w:t xml:space="preserve">Darbo pareigų pažeidimų dokumentų rengimas, įsakymų projektų rašymas – </w:t>
            </w:r>
            <w:r>
              <w:rPr>
                <w:rFonts w:ascii="Times New Roman" w:hAnsi="Times New Roman" w:cs="Times New Roman"/>
                <w:sz w:val="24"/>
                <w:szCs w:val="24"/>
              </w:rPr>
              <w:t>33</w:t>
            </w:r>
            <w:r w:rsidRPr="00FB2FD6">
              <w:rPr>
                <w:rFonts w:ascii="Times New Roman" w:hAnsi="Times New Roman" w:cs="Times New Roman"/>
                <w:sz w:val="24"/>
                <w:szCs w:val="24"/>
              </w:rPr>
              <w:t>.</w:t>
            </w:r>
          </w:p>
          <w:p w14:paraId="4DAA0783" w14:textId="77777777" w:rsidR="00874BD1" w:rsidRPr="00CB4D1F" w:rsidRDefault="00874BD1" w:rsidP="00431C41">
            <w:pPr>
              <w:ind w:firstLine="317"/>
              <w:rPr>
                <w:rFonts w:ascii="Times New Roman" w:hAnsi="Times New Roman" w:cs="Times New Roman"/>
                <w:sz w:val="24"/>
                <w:szCs w:val="24"/>
                <w:highlight w:val="magenta"/>
              </w:rPr>
            </w:pPr>
          </w:p>
        </w:tc>
      </w:tr>
      <w:tr w:rsidR="00FB30B3" w:rsidRPr="00886DA1" w14:paraId="1DF68E34" w14:textId="77777777" w:rsidTr="00E355C4">
        <w:tc>
          <w:tcPr>
            <w:tcW w:w="2694" w:type="dxa"/>
          </w:tcPr>
          <w:p w14:paraId="013B6E21" w14:textId="6FB121D5" w:rsidR="00874BD1" w:rsidRPr="00886DA1" w:rsidRDefault="001538C8" w:rsidP="00BC56BA">
            <w:pPr>
              <w:rPr>
                <w:rFonts w:ascii="Times New Roman" w:hAnsi="Times New Roman" w:cs="Times New Roman"/>
                <w:sz w:val="24"/>
                <w:szCs w:val="24"/>
              </w:rPr>
            </w:pPr>
            <w:r w:rsidRPr="00886DA1">
              <w:rPr>
                <w:rFonts w:ascii="Times New Roman" w:hAnsi="Times New Roman" w:cs="Times New Roman"/>
                <w:sz w:val="24"/>
                <w:szCs w:val="24"/>
              </w:rPr>
              <w:t xml:space="preserve">Kaišiadorių BFT ir </w:t>
            </w:r>
            <w:r w:rsidR="00854C2C" w:rsidRPr="00886DA1">
              <w:rPr>
                <w:rFonts w:ascii="Times New Roman" w:hAnsi="Times New Roman" w:cs="Times New Roman"/>
                <w:sz w:val="24"/>
                <w:szCs w:val="24"/>
              </w:rPr>
              <w:t>biudžetinių įstaigų v</w:t>
            </w:r>
            <w:r w:rsidR="00874BD1" w:rsidRPr="00886DA1">
              <w:rPr>
                <w:rFonts w:ascii="Times New Roman" w:hAnsi="Times New Roman" w:cs="Times New Roman"/>
                <w:sz w:val="24"/>
                <w:szCs w:val="24"/>
              </w:rPr>
              <w:t xml:space="preserve">idaus teisės aktų atitikties  </w:t>
            </w:r>
            <w:r w:rsidR="00851BFB" w:rsidRPr="00886DA1">
              <w:rPr>
                <w:rFonts w:ascii="Times New Roman" w:hAnsi="Times New Roman" w:cs="Times New Roman"/>
                <w:sz w:val="24"/>
                <w:szCs w:val="24"/>
              </w:rPr>
              <w:t>vertinimas</w:t>
            </w:r>
            <w:r w:rsidR="00874BD1" w:rsidRPr="00886DA1">
              <w:rPr>
                <w:rFonts w:ascii="Times New Roman" w:hAnsi="Times New Roman" w:cs="Times New Roman"/>
                <w:sz w:val="24"/>
                <w:szCs w:val="24"/>
              </w:rPr>
              <w:t xml:space="preserve"> </w:t>
            </w:r>
          </w:p>
        </w:tc>
        <w:tc>
          <w:tcPr>
            <w:tcW w:w="6804" w:type="dxa"/>
          </w:tcPr>
          <w:p w14:paraId="5E65573B" w14:textId="77777777" w:rsidR="00431C41" w:rsidRPr="00CC5C3C" w:rsidRDefault="00431C41" w:rsidP="00431C41">
            <w:pPr>
              <w:spacing w:line="23" w:lineRule="atLeast"/>
              <w:ind w:firstLine="317"/>
              <w:jc w:val="both"/>
              <w:rPr>
                <w:rFonts w:ascii="Times New Roman" w:eastAsia="Times New Roman" w:hAnsi="Times New Roman" w:cs="Times New Roman"/>
                <w:kern w:val="0"/>
                <w:sz w:val="24"/>
                <w:szCs w:val="24"/>
                <w:lang w:eastAsia="lt-LT"/>
                <w14:ligatures w14:val="none"/>
              </w:rPr>
            </w:pPr>
            <w:r w:rsidRPr="00CC5C3C">
              <w:rPr>
                <w:rFonts w:ascii="Times New Roman" w:eastAsia="Times New Roman" w:hAnsi="Times New Roman" w:cs="Times New Roman"/>
                <w:kern w:val="0"/>
                <w:sz w:val="24"/>
                <w:szCs w:val="24"/>
                <w:lang w:eastAsia="lt-LT"/>
                <w14:ligatures w14:val="none"/>
              </w:rPr>
              <w:t xml:space="preserve">Kaišiadorių rajono savivaldybės mero 2025 m. birželio 23 d. potvarkiu Nr. V16E-642 „Dėl pavedimo Kaišiadorių bendrųjų funkcijų tarnybai atlikti tyrimą Kaišiadorių r. Rumšiškių lopšelyje-darželyje“, </w:t>
            </w:r>
            <w:r>
              <w:rPr>
                <w:rFonts w:ascii="Times New Roman" w:eastAsia="Times New Roman" w:hAnsi="Times New Roman" w:cs="Times New Roman"/>
                <w:kern w:val="0"/>
                <w:sz w:val="24"/>
                <w:szCs w:val="24"/>
                <w:lang w:eastAsia="lt-LT"/>
                <w14:ligatures w14:val="none"/>
              </w:rPr>
              <w:t>atliktas tyrimas</w:t>
            </w:r>
            <w:r w:rsidRPr="00CC5C3C">
              <w:rPr>
                <w:rFonts w:ascii="Times New Roman" w:eastAsia="Times New Roman" w:hAnsi="Times New Roman" w:cs="Times New Roman"/>
                <w:kern w:val="0"/>
                <w:sz w:val="24"/>
                <w:szCs w:val="24"/>
                <w:lang w:eastAsia="lt-LT"/>
                <w14:ligatures w14:val="none"/>
              </w:rPr>
              <w:t>, siekiant nustatyti finansinių-ūkinių operacijų teisėtumą, dėl 2025 m. sausio – gegužės mėn. vykdytų edukacinių užsiėmimų vaikams Kaišiadorių r. Rumšiškių lopšelyje-darželyje (toliau – Pavedimas)</w:t>
            </w:r>
            <w:r>
              <w:rPr>
                <w:rFonts w:ascii="Times New Roman" w:eastAsia="Times New Roman" w:hAnsi="Times New Roman" w:cs="Times New Roman"/>
                <w:kern w:val="0"/>
                <w:sz w:val="24"/>
                <w:szCs w:val="24"/>
                <w:lang w:eastAsia="lt-LT"/>
                <w14:ligatures w14:val="none"/>
              </w:rPr>
              <w:t>. K</w:t>
            </w:r>
            <w:r w:rsidRPr="00CC5C3C">
              <w:rPr>
                <w:rFonts w:ascii="Times New Roman" w:eastAsia="Times New Roman" w:hAnsi="Times New Roman" w:cs="Times New Roman"/>
                <w:kern w:val="0"/>
                <w:sz w:val="24"/>
                <w:szCs w:val="24"/>
                <w:lang w:eastAsia="lt-LT"/>
                <w14:ligatures w14:val="none"/>
              </w:rPr>
              <w:t xml:space="preserve">ompetencijos ribose, pagal pateiktus dokumentus ir nuvykus tiesiogiai į Kaišiadorių r. Rumšiškių lopšelį-darželį </w:t>
            </w:r>
            <w:r>
              <w:rPr>
                <w:rFonts w:ascii="Times New Roman" w:eastAsia="Times New Roman" w:hAnsi="Times New Roman" w:cs="Times New Roman"/>
                <w:kern w:val="0"/>
                <w:sz w:val="24"/>
                <w:szCs w:val="24"/>
                <w:lang w:eastAsia="lt-LT"/>
                <w14:ligatures w14:val="none"/>
              </w:rPr>
              <w:t>atliktas išsamus tyrimas Pavedime nurodytais klausimais.</w:t>
            </w:r>
          </w:p>
          <w:p w14:paraId="70D05E1A" w14:textId="5AD13905" w:rsidR="00431C41" w:rsidRPr="00B07CA2" w:rsidRDefault="00431C41" w:rsidP="00431C41">
            <w:pPr>
              <w:ind w:firstLine="317"/>
              <w:jc w:val="both"/>
              <w:rPr>
                <w:rFonts w:ascii="Times New Roman" w:hAnsi="Times New Roman" w:cs="Times New Roman"/>
                <w:sz w:val="24"/>
                <w:szCs w:val="24"/>
              </w:rPr>
            </w:pPr>
            <w:r>
              <w:rPr>
                <w:rFonts w:ascii="Times New Roman" w:hAnsi="Times New Roman" w:cs="Times New Roman"/>
                <w:sz w:val="24"/>
                <w:szCs w:val="24"/>
              </w:rPr>
              <w:t>Nuolatinis</w:t>
            </w:r>
            <w:r w:rsidRPr="00B07CA2">
              <w:rPr>
                <w:rFonts w:ascii="Times New Roman" w:hAnsi="Times New Roman" w:cs="Times New Roman"/>
                <w:sz w:val="24"/>
                <w:szCs w:val="24"/>
              </w:rPr>
              <w:t xml:space="preserve"> įstaigų  vidaus dokumentų (sutarčių, įsakymų, tvarkų, taisyklių ir kitų dokumentų)  projektų derinimas ir jų vertinimas, užtikrinant, atitiktį galiojantiems teisės aktams.</w:t>
            </w:r>
          </w:p>
          <w:p w14:paraId="04B70C53" w14:textId="77777777" w:rsidR="00431C41" w:rsidRDefault="00431C41" w:rsidP="00431C41">
            <w:pPr>
              <w:ind w:firstLine="317"/>
              <w:jc w:val="both"/>
              <w:rPr>
                <w:rFonts w:ascii="Times New Roman" w:hAnsi="Times New Roman" w:cs="Times New Roman"/>
                <w:sz w:val="24"/>
                <w:szCs w:val="24"/>
              </w:rPr>
            </w:pPr>
            <w:r w:rsidRPr="00B07CA2">
              <w:rPr>
                <w:rFonts w:ascii="Times New Roman" w:hAnsi="Times New Roman" w:cs="Times New Roman"/>
                <w:sz w:val="24"/>
                <w:szCs w:val="24"/>
              </w:rPr>
              <w:t>Pasiūlymų</w:t>
            </w:r>
            <w:r>
              <w:rPr>
                <w:rFonts w:ascii="Times New Roman" w:hAnsi="Times New Roman" w:cs="Times New Roman"/>
                <w:sz w:val="24"/>
                <w:szCs w:val="24"/>
              </w:rPr>
              <w:t xml:space="preserve"> ir pastabų</w:t>
            </w:r>
            <w:r w:rsidRPr="00B07CA2">
              <w:rPr>
                <w:rFonts w:ascii="Times New Roman" w:hAnsi="Times New Roman" w:cs="Times New Roman"/>
                <w:sz w:val="24"/>
                <w:szCs w:val="24"/>
              </w:rPr>
              <w:t xml:space="preserve"> dėl teisės aktų projektų, </w:t>
            </w:r>
            <w:r>
              <w:rPr>
                <w:rFonts w:ascii="Times New Roman" w:hAnsi="Times New Roman" w:cs="Times New Roman"/>
                <w:sz w:val="24"/>
                <w:szCs w:val="24"/>
              </w:rPr>
              <w:t xml:space="preserve">viešųjų pirkimų </w:t>
            </w:r>
            <w:r w:rsidRPr="00B07CA2">
              <w:rPr>
                <w:rFonts w:ascii="Times New Roman" w:hAnsi="Times New Roman" w:cs="Times New Roman"/>
                <w:sz w:val="24"/>
                <w:szCs w:val="24"/>
              </w:rPr>
              <w:t>sutarčių ir kitų dokumentų teikimas.</w:t>
            </w:r>
          </w:p>
          <w:p w14:paraId="7D608FCF" w14:textId="77777777" w:rsidR="00431C41" w:rsidRPr="00185B63" w:rsidRDefault="00431C41" w:rsidP="00431C41">
            <w:pPr>
              <w:ind w:firstLine="317"/>
              <w:jc w:val="both"/>
              <w:rPr>
                <w:rFonts w:ascii="Times New Roman" w:hAnsi="Times New Roman" w:cs="Times New Roman"/>
                <w:sz w:val="24"/>
                <w:szCs w:val="24"/>
              </w:rPr>
            </w:pPr>
            <w:r>
              <w:rPr>
                <w:rFonts w:ascii="Times New Roman" w:hAnsi="Times New Roman" w:cs="Times New Roman"/>
                <w:sz w:val="24"/>
                <w:szCs w:val="24"/>
              </w:rPr>
              <w:t xml:space="preserve">Nors įstaigoms yra parengti ir išsiųsti įsakymų projektų pavyzdžiai, tačiau įstaigų darbuotojai papildomai kreipiasi dėl vidaus teisės aktų (įsakymų) rengimo ir / ar derinimo. Suteikta papildomai konsultacijų raštu – 26 vnt. Teikiamos konsultacijos Tarnybos darbuotojams, dėl įstaigų parengtų ir atsiųstų Kaišiadorių BFT centralizuotos biudžetinių įstaigų buhalterinės apskaitos skyriui </w:t>
            </w:r>
            <w:r w:rsidRPr="00185B63">
              <w:rPr>
                <w:rFonts w:ascii="Times New Roman" w:hAnsi="Times New Roman" w:cs="Times New Roman"/>
                <w:sz w:val="24"/>
                <w:szCs w:val="24"/>
              </w:rPr>
              <w:t>įsakymų.</w:t>
            </w:r>
          </w:p>
          <w:p w14:paraId="7AE77EC0" w14:textId="796BCF67" w:rsidR="00874BD1" w:rsidRPr="00CB4D1F" w:rsidRDefault="00874BD1" w:rsidP="00431C41">
            <w:pPr>
              <w:ind w:firstLine="317"/>
              <w:rPr>
                <w:rFonts w:ascii="Times New Roman" w:hAnsi="Times New Roman" w:cs="Times New Roman"/>
                <w:sz w:val="24"/>
                <w:szCs w:val="24"/>
                <w:highlight w:val="magenta"/>
              </w:rPr>
            </w:pPr>
          </w:p>
        </w:tc>
      </w:tr>
      <w:tr w:rsidR="00FB30B3" w:rsidRPr="00886DA1" w14:paraId="6B914A3F" w14:textId="77777777" w:rsidTr="00E355C4">
        <w:tc>
          <w:tcPr>
            <w:tcW w:w="2694" w:type="dxa"/>
          </w:tcPr>
          <w:p w14:paraId="16BA1D83" w14:textId="06D674C7" w:rsidR="00874BD1" w:rsidRPr="00886DA1" w:rsidRDefault="00874BD1" w:rsidP="00BC56BA">
            <w:pPr>
              <w:rPr>
                <w:rFonts w:ascii="Times New Roman" w:hAnsi="Times New Roman" w:cs="Times New Roman"/>
                <w:sz w:val="24"/>
                <w:szCs w:val="24"/>
              </w:rPr>
            </w:pPr>
            <w:r w:rsidRPr="00886DA1">
              <w:rPr>
                <w:rFonts w:ascii="Times New Roman" w:hAnsi="Times New Roman" w:cs="Times New Roman"/>
                <w:sz w:val="24"/>
                <w:szCs w:val="24"/>
              </w:rPr>
              <w:t>Skundų ir kitų dokumentų sudėtingais klausimais dėl teisinių veiklų vykdymo</w:t>
            </w:r>
            <w:r w:rsidR="00851BFB" w:rsidRPr="00886DA1">
              <w:rPr>
                <w:rFonts w:ascii="Times New Roman" w:hAnsi="Times New Roman" w:cs="Times New Roman"/>
                <w:sz w:val="24"/>
                <w:szCs w:val="24"/>
              </w:rPr>
              <w:t xml:space="preserve"> nagrinėjimas ir atsakymų projektų rengimas</w:t>
            </w:r>
          </w:p>
        </w:tc>
        <w:tc>
          <w:tcPr>
            <w:tcW w:w="6804" w:type="dxa"/>
          </w:tcPr>
          <w:p w14:paraId="4930730A" w14:textId="77777777" w:rsidR="00431C41" w:rsidRPr="00FB2FD6" w:rsidRDefault="00431C41" w:rsidP="00431C41">
            <w:pPr>
              <w:ind w:firstLine="317"/>
              <w:jc w:val="both"/>
              <w:rPr>
                <w:rFonts w:ascii="Times New Roman" w:hAnsi="Times New Roman" w:cs="Times New Roman"/>
                <w:sz w:val="24"/>
                <w:szCs w:val="24"/>
              </w:rPr>
            </w:pPr>
            <w:r w:rsidRPr="00FB2FD6">
              <w:rPr>
                <w:rFonts w:ascii="Times New Roman" w:hAnsi="Times New Roman" w:cs="Times New Roman"/>
                <w:sz w:val="24"/>
                <w:szCs w:val="24"/>
              </w:rPr>
              <w:t>Pastovus d</w:t>
            </w:r>
            <w:r>
              <w:rPr>
                <w:rFonts w:ascii="Times New Roman" w:hAnsi="Times New Roman" w:cs="Times New Roman"/>
                <w:sz w:val="24"/>
                <w:szCs w:val="24"/>
              </w:rPr>
              <w:t>a</w:t>
            </w:r>
            <w:r w:rsidRPr="00FB2FD6">
              <w:rPr>
                <w:rFonts w:ascii="Times New Roman" w:hAnsi="Times New Roman" w:cs="Times New Roman"/>
                <w:sz w:val="24"/>
                <w:szCs w:val="24"/>
              </w:rPr>
              <w:t xml:space="preserve">lyvavimas </w:t>
            </w:r>
            <w:r>
              <w:rPr>
                <w:rFonts w:ascii="Times New Roman" w:hAnsi="Times New Roman" w:cs="Times New Roman"/>
                <w:sz w:val="24"/>
                <w:szCs w:val="24"/>
              </w:rPr>
              <w:t xml:space="preserve">viešųjų pirkimų </w:t>
            </w:r>
            <w:r w:rsidRPr="00FB2FD6">
              <w:rPr>
                <w:rFonts w:ascii="Times New Roman" w:hAnsi="Times New Roman" w:cs="Times New Roman"/>
                <w:sz w:val="24"/>
                <w:szCs w:val="24"/>
              </w:rPr>
              <w:t>pretenzijų nagrinėjimo komisijoje</w:t>
            </w:r>
            <w:r>
              <w:rPr>
                <w:rFonts w:ascii="Times New Roman" w:hAnsi="Times New Roman" w:cs="Times New Roman"/>
                <w:sz w:val="24"/>
                <w:szCs w:val="24"/>
              </w:rPr>
              <w:t>, nagrinėjant tiekėjų pateiktas pretenzijas. Per 2025 metus išnagrinėta 14 pretenzijų.</w:t>
            </w:r>
          </w:p>
          <w:p w14:paraId="62BA2B1C" w14:textId="77777777" w:rsidR="00431C41" w:rsidRDefault="00431C41" w:rsidP="00431C41">
            <w:pPr>
              <w:ind w:firstLine="317"/>
              <w:jc w:val="both"/>
              <w:rPr>
                <w:rFonts w:ascii="Times New Roman" w:hAnsi="Times New Roman" w:cs="Times New Roman"/>
                <w:sz w:val="24"/>
                <w:szCs w:val="24"/>
              </w:rPr>
            </w:pPr>
            <w:r>
              <w:rPr>
                <w:rFonts w:ascii="Times New Roman" w:hAnsi="Times New Roman" w:cs="Times New Roman"/>
                <w:sz w:val="24"/>
                <w:szCs w:val="24"/>
              </w:rPr>
              <w:t xml:space="preserve">Vykdydama, </w:t>
            </w:r>
            <w:r w:rsidRPr="00FA213B">
              <w:rPr>
                <w:rFonts w:ascii="Times New Roman" w:hAnsi="Times New Roman" w:cs="Times New Roman"/>
                <w:sz w:val="24"/>
                <w:szCs w:val="24"/>
              </w:rPr>
              <w:t>Kai</w:t>
            </w:r>
            <w:r>
              <w:rPr>
                <w:rFonts w:ascii="Times New Roman" w:hAnsi="Times New Roman" w:cs="Times New Roman"/>
                <w:sz w:val="24"/>
                <w:szCs w:val="24"/>
              </w:rPr>
              <w:t>šiadorių BFT</w:t>
            </w:r>
            <w:r w:rsidRPr="00FA213B">
              <w:rPr>
                <w:rFonts w:ascii="Times New Roman" w:hAnsi="Times New Roman" w:cs="Times New Roman"/>
                <w:sz w:val="24"/>
                <w:szCs w:val="24"/>
              </w:rPr>
              <w:t xml:space="preserve"> </w:t>
            </w:r>
            <w:r>
              <w:rPr>
                <w:rFonts w:ascii="Times New Roman" w:hAnsi="Times New Roman" w:cs="Times New Roman"/>
                <w:sz w:val="24"/>
                <w:szCs w:val="24"/>
              </w:rPr>
              <w:t>gautos i</w:t>
            </w:r>
            <w:r w:rsidRPr="00FA213B">
              <w:rPr>
                <w:rFonts w:ascii="Times New Roman" w:hAnsi="Times New Roman" w:cs="Times New Roman"/>
                <w:sz w:val="24"/>
                <w:szCs w:val="24"/>
              </w:rPr>
              <w:t>nformacijos apie pa</w:t>
            </w:r>
            <w:r>
              <w:rPr>
                <w:rFonts w:ascii="Times New Roman" w:hAnsi="Times New Roman" w:cs="Times New Roman"/>
                <w:sz w:val="24"/>
                <w:szCs w:val="24"/>
              </w:rPr>
              <w:t>ž</w:t>
            </w:r>
            <w:r w:rsidRPr="00FA213B">
              <w:rPr>
                <w:rFonts w:ascii="Times New Roman" w:hAnsi="Times New Roman" w:cs="Times New Roman"/>
                <w:sz w:val="24"/>
                <w:szCs w:val="24"/>
              </w:rPr>
              <w:t xml:space="preserve">eidimus </w:t>
            </w:r>
            <w:r>
              <w:rPr>
                <w:rFonts w:ascii="Times New Roman" w:hAnsi="Times New Roman" w:cs="Times New Roman"/>
                <w:sz w:val="24"/>
                <w:szCs w:val="24"/>
              </w:rPr>
              <w:t xml:space="preserve">vidiniu teikimo kanalu </w:t>
            </w:r>
            <w:r w:rsidRPr="00FA213B">
              <w:rPr>
                <w:rFonts w:ascii="Times New Roman" w:hAnsi="Times New Roman" w:cs="Times New Roman"/>
                <w:sz w:val="24"/>
                <w:szCs w:val="24"/>
              </w:rPr>
              <w:t>administravim</w:t>
            </w:r>
            <w:r>
              <w:rPr>
                <w:rFonts w:ascii="Times New Roman" w:hAnsi="Times New Roman" w:cs="Times New Roman"/>
                <w:sz w:val="24"/>
                <w:szCs w:val="24"/>
              </w:rPr>
              <w:t>ą, kiekvieną darbo dieną kontroliuoju ar nėra gauta pranešimų apie pažeidimus. Per 2025 metus pranešimų apie pažeidimus nebuvo gauta.</w:t>
            </w:r>
          </w:p>
          <w:p w14:paraId="1B14C144" w14:textId="1106DA69" w:rsidR="00431C41" w:rsidRDefault="00431C41" w:rsidP="00431C41">
            <w:pPr>
              <w:tabs>
                <w:tab w:val="left" w:pos="-114"/>
              </w:tabs>
              <w:ind w:firstLine="317"/>
              <w:contextualSpacing/>
              <w:jc w:val="both"/>
              <w:rPr>
                <w:rFonts w:ascii="Times New Roman" w:eastAsia="Times New Roman" w:hAnsi="Times New Roman" w:cs="Times New Roman"/>
                <w:kern w:val="0"/>
                <w:sz w:val="24"/>
                <w:szCs w:val="24"/>
                <w:lang w:eastAsia="lt-LT"/>
              </w:rPr>
            </w:pPr>
            <w:r w:rsidRPr="00DB2C06">
              <w:rPr>
                <w:rFonts w:ascii="Times New Roman" w:eastAsiaTheme="minorEastAsia" w:hAnsi="Times New Roman" w:cs="Times New Roman"/>
                <w:sz w:val="24"/>
                <w:szCs w:val="24"/>
                <w:lang w:eastAsia="lt-LT"/>
              </w:rPr>
              <w:t>Kaip atsaking</w:t>
            </w:r>
            <w:r>
              <w:rPr>
                <w:rFonts w:ascii="Times New Roman" w:eastAsiaTheme="minorEastAsia" w:hAnsi="Times New Roman" w:cs="Times New Roman"/>
                <w:sz w:val="24"/>
                <w:szCs w:val="24"/>
                <w:lang w:eastAsia="lt-LT"/>
              </w:rPr>
              <w:t>o asmens</w:t>
            </w:r>
            <w:r w:rsidRPr="00DB2C06">
              <w:rPr>
                <w:rFonts w:ascii="Times New Roman" w:eastAsiaTheme="minorEastAsia" w:hAnsi="Times New Roman" w:cs="Times New Roman"/>
                <w:sz w:val="24"/>
                <w:szCs w:val="24"/>
                <w:lang w:eastAsia="lt-LT"/>
              </w:rPr>
              <w:t xml:space="preserve"> už v</w:t>
            </w:r>
            <w:r w:rsidRPr="00DB2C06">
              <w:rPr>
                <w:rFonts w:ascii="Times New Roman" w:hAnsi="Times New Roman" w:cs="Times New Roman"/>
                <w:bCs/>
                <w:sz w:val="24"/>
                <w:szCs w:val="24"/>
                <w:lang w:eastAsia="lt-LT"/>
              </w:rPr>
              <w:t>idaus kontrolės įgyvendinimo priežiūrą</w:t>
            </w:r>
            <w:r>
              <w:rPr>
                <w:rFonts w:ascii="Times New Roman" w:hAnsi="Times New Roman" w:cs="Times New Roman"/>
                <w:bCs/>
                <w:sz w:val="24"/>
                <w:szCs w:val="24"/>
                <w:lang w:eastAsia="lt-LT"/>
              </w:rPr>
              <w:t xml:space="preserve"> </w:t>
            </w:r>
            <w:r w:rsidRPr="00DB2C06">
              <w:rPr>
                <w:rFonts w:ascii="Times New Roman" w:eastAsiaTheme="minorEastAsia" w:hAnsi="Times New Roman" w:cs="Times New Roman"/>
                <w:sz w:val="24"/>
                <w:szCs w:val="24"/>
                <w:lang w:eastAsia="lt-LT"/>
              </w:rPr>
              <w:t>Kaišiadorių BFT</w:t>
            </w:r>
            <w:r w:rsidRPr="00DB2C06">
              <w:rPr>
                <w:rFonts w:ascii="Times New Roman" w:hAnsi="Times New Roman" w:cs="Times New Roman"/>
                <w:bCs/>
                <w:sz w:val="24"/>
                <w:szCs w:val="24"/>
                <w:lang w:eastAsia="lt-LT"/>
              </w:rPr>
              <w:t xml:space="preserve">, </w:t>
            </w:r>
            <w:r>
              <w:rPr>
                <w:rFonts w:ascii="Times New Roman" w:hAnsi="Times New Roman" w:cs="Times New Roman"/>
                <w:bCs/>
                <w:sz w:val="24"/>
                <w:szCs w:val="24"/>
                <w:lang w:eastAsia="lt-LT"/>
              </w:rPr>
              <w:t xml:space="preserve">atlikta </w:t>
            </w:r>
            <w:r w:rsidRPr="00DB2C06">
              <w:rPr>
                <w:rFonts w:ascii="Times New Roman" w:eastAsia="Times New Roman" w:hAnsi="Times New Roman" w:cs="Times New Roman"/>
                <w:kern w:val="0"/>
                <w:sz w:val="24"/>
                <w:szCs w:val="24"/>
                <w:lang w:eastAsia="lt-LT"/>
              </w:rPr>
              <w:t>vidaus kontrolės analiz</w:t>
            </w:r>
            <w:r>
              <w:rPr>
                <w:rFonts w:ascii="Times New Roman" w:eastAsia="Times New Roman" w:hAnsi="Times New Roman" w:cs="Times New Roman"/>
                <w:kern w:val="0"/>
                <w:sz w:val="24"/>
                <w:szCs w:val="24"/>
                <w:lang w:eastAsia="lt-LT"/>
              </w:rPr>
              <w:t>ė,</w:t>
            </w:r>
            <w:r w:rsidRPr="00DB2C06">
              <w:rPr>
                <w:rFonts w:ascii="Times New Roman" w:eastAsia="Times New Roman" w:hAnsi="Times New Roman" w:cs="Times New Roman"/>
                <w:kern w:val="0"/>
                <w:sz w:val="24"/>
                <w:szCs w:val="24"/>
                <w:lang w:eastAsia="lt-LT"/>
              </w:rPr>
              <w:t xml:space="preserve"> </w:t>
            </w:r>
            <w:r w:rsidRPr="00DB2C06">
              <w:rPr>
                <w:rFonts w:ascii="Times New Roman" w:hAnsi="Times New Roman" w:cs="Times New Roman"/>
                <w:sz w:val="24"/>
                <w:szCs w:val="24"/>
              </w:rPr>
              <w:t>rizikos nustatym</w:t>
            </w:r>
            <w:r>
              <w:rPr>
                <w:rFonts w:ascii="Times New Roman" w:hAnsi="Times New Roman" w:cs="Times New Roman"/>
                <w:sz w:val="24"/>
                <w:szCs w:val="24"/>
              </w:rPr>
              <w:t>as</w:t>
            </w:r>
            <w:r w:rsidRPr="00DB2C06">
              <w:rPr>
                <w:rFonts w:ascii="Times New Roman" w:hAnsi="Times New Roman" w:cs="Times New Roman"/>
                <w:sz w:val="24"/>
                <w:szCs w:val="24"/>
              </w:rPr>
              <w:t xml:space="preserve"> ir </w:t>
            </w:r>
            <w:r w:rsidRPr="00DB2C06">
              <w:rPr>
                <w:rFonts w:ascii="Times New Roman" w:eastAsia="Times New Roman" w:hAnsi="Times New Roman" w:cs="Times New Roman"/>
                <w:kern w:val="0"/>
                <w:sz w:val="24"/>
                <w:szCs w:val="24"/>
                <w:lang w:eastAsia="lt-LT"/>
              </w:rPr>
              <w:t>vertinim</w:t>
            </w:r>
            <w:r>
              <w:rPr>
                <w:rFonts w:ascii="Times New Roman" w:eastAsia="Times New Roman" w:hAnsi="Times New Roman" w:cs="Times New Roman"/>
                <w:kern w:val="0"/>
                <w:sz w:val="24"/>
                <w:szCs w:val="24"/>
                <w:lang w:eastAsia="lt-LT"/>
              </w:rPr>
              <w:t>as</w:t>
            </w:r>
            <w:r w:rsidRPr="00DB2C06">
              <w:rPr>
                <w:rFonts w:ascii="Times New Roman" w:eastAsia="Times New Roman" w:hAnsi="Times New Roman" w:cs="Times New Roman"/>
                <w:kern w:val="0"/>
                <w:sz w:val="24"/>
                <w:szCs w:val="24"/>
                <w:lang w:eastAsia="lt-LT"/>
              </w:rPr>
              <w:t xml:space="preserve">, atsižvelgiant į vidaus kontrolės stebėsenos rezultatus, </w:t>
            </w:r>
            <w:r>
              <w:rPr>
                <w:rFonts w:ascii="Times New Roman" w:eastAsia="Times New Roman" w:hAnsi="Times New Roman" w:cs="Times New Roman"/>
                <w:kern w:val="0"/>
                <w:sz w:val="24"/>
                <w:szCs w:val="24"/>
                <w:lang w:eastAsia="lt-LT"/>
              </w:rPr>
              <w:t>bei su rezultatais pasitarimo metu supažindinti Tarnybos darbuotojai.</w:t>
            </w:r>
          </w:p>
          <w:p w14:paraId="06471D5B" w14:textId="77777777" w:rsidR="00431C41" w:rsidRDefault="00431C41" w:rsidP="00431C41">
            <w:pPr>
              <w:tabs>
                <w:tab w:val="left" w:pos="-114"/>
              </w:tabs>
              <w:ind w:firstLine="317"/>
              <w:contextualSpacing/>
              <w:jc w:val="both"/>
              <w:rPr>
                <w:rFonts w:ascii="Times New Roman" w:eastAsia="Times New Roman" w:hAnsi="Times New Roman" w:cs="Times New Roman"/>
                <w:kern w:val="0"/>
                <w:sz w:val="24"/>
                <w:szCs w:val="24"/>
                <w:lang w:eastAsia="lt-LT"/>
              </w:rPr>
            </w:pPr>
            <w:r w:rsidRPr="00DB2C06">
              <w:rPr>
                <w:rFonts w:ascii="Times New Roman" w:eastAsiaTheme="minorEastAsia" w:hAnsi="Times New Roman" w:cs="Times New Roman"/>
                <w:sz w:val="24"/>
                <w:szCs w:val="24"/>
                <w:lang w:eastAsia="lt-LT"/>
              </w:rPr>
              <w:t>Kaišiadorių BFT</w:t>
            </w:r>
            <w:r>
              <w:rPr>
                <w:rFonts w:ascii="Times New Roman" w:eastAsia="Times New Roman" w:hAnsi="Times New Roman" w:cs="Times New Roman"/>
                <w:kern w:val="0"/>
                <w:sz w:val="24"/>
                <w:szCs w:val="24"/>
                <w:lang w:eastAsia="lt-LT"/>
              </w:rPr>
              <w:t xml:space="preserve"> darbuotojų pareigų pažeidimų tyrimas, įsakymų derinimas ir rengimas veiklos klausimais. </w:t>
            </w:r>
          </w:p>
          <w:p w14:paraId="713DE2C1" w14:textId="77777777" w:rsidR="00431C41" w:rsidRPr="00DB2C06" w:rsidRDefault="00431C41" w:rsidP="00431C41">
            <w:pPr>
              <w:tabs>
                <w:tab w:val="left" w:pos="-114"/>
              </w:tabs>
              <w:ind w:firstLine="317"/>
              <w:contextualSpacing/>
              <w:jc w:val="both"/>
              <w:rPr>
                <w:rFonts w:ascii="Times New Roman" w:eastAsia="Times New Roman" w:hAnsi="Times New Roman" w:cs="Times New Roman"/>
                <w:kern w:val="0"/>
                <w:sz w:val="24"/>
                <w:szCs w:val="24"/>
                <w:lang w:eastAsia="lt-LT"/>
              </w:rPr>
            </w:pPr>
            <w:r w:rsidRPr="00DB2C06">
              <w:rPr>
                <w:rFonts w:ascii="Times New Roman" w:eastAsiaTheme="minorEastAsia" w:hAnsi="Times New Roman" w:cs="Times New Roman"/>
                <w:sz w:val="24"/>
                <w:szCs w:val="24"/>
                <w:lang w:eastAsia="lt-LT"/>
              </w:rPr>
              <w:t>Kaišiadorių BFT</w:t>
            </w:r>
            <w:r>
              <w:rPr>
                <w:rFonts w:ascii="Times New Roman" w:eastAsia="Times New Roman" w:hAnsi="Times New Roman" w:cs="Times New Roman"/>
                <w:kern w:val="0"/>
                <w:sz w:val="24"/>
                <w:szCs w:val="24"/>
                <w:lang w:eastAsia="lt-LT"/>
              </w:rPr>
              <w:t xml:space="preserve"> Darbo tarybos rinkimo procedūrų atlikimas.</w:t>
            </w:r>
          </w:p>
          <w:p w14:paraId="0C44DF20" w14:textId="77777777" w:rsidR="00431C41" w:rsidRDefault="00431C41" w:rsidP="00431C41">
            <w:pPr>
              <w:ind w:firstLine="317"/>
              <w:rPr>
                <w:rFonts w:ascii="Times New Roman" w:hAnsi="Times New Roman" w:cs="Times New Roman"/>
                <w:sz w:val="24"/>
                <w:szCs w:val="24"/>
                <w:highlight w:val="magenta"/>
              </w:rPr>
            </w:pPr>
          </w:p>
          <w:p w14:paraId="24A86757" w14:textId="0773DB56" w:rsidR="00874BD1" w:rsidRPr="00CB4D1F" w:rsidRDefault="00874BD1" w:rsidP="00431C41">
            <w:pPr>
              <w:ind w:firstLine="317"/>
              <w:rPr>
                <w:rFonts w:ascii="Times New Roman" w:hAnsi="Times New Roman" w:cs="Times New Roman"/>
                <w:sz w:val="24"/>
                <w:szCs w:val="24"/>
                <w:highlight w:val="magenta"/>
              </w:rPr>
            </w:pPr>
          </w:p>
        </w:tc>
      </w:tr>
      <w:tr w:rsidR="00FB30B3" w:rsidRPr="00886DA1" w14:paraId="1C334A31" w14:textId="77777777" w:rsidTr="00E355C4">
        <w:tc>
          <w:tcPr>
            <w:tcW w:w="2694" w:type="dxa"/>
          </w:tcPr>
          <w:p w14:paraId="3FDA4454" w14:textId="348E9EAA" w:rsidR="00874BD1" w:rsidRPr="00886DA1" w:rsidRDefault="00854C2C" w:rsidP="00BC56BA">
            <w:pPr>
              <w:rPr>
                <w:rFonts w:ascii="Times New Roman" w:hAnsi="Times New Roman" w:cs="Times New Roman"/>
                <w:sz w:val="24"/>
                <w:szCs w:val="24"/>
              </w:rPr>
            </w:pPr>
            <w:r w:rsidRPr="00886DA1">
              <w:rPr>
                <w:rFonts w:ascii="Times New Roman" w:hAnsi="Times New Roman" w:cs="Times New Roman"/>
                <w:sz w:val="24"/>
                <w:szCs w:val="24"/>
              </w:rPr>
              <w:lastRenderedPageBreak/>
              <w:t>Kaišiadorių BFT r</w:t>
            </w:r>
            <w:r w:rsidR="00874BD1" w:rsidRPr="00886DA1">
              <w:rPr>
                <w:rFonts w:ascii="Times New Roman" w:hAnsi="Times New Roman" w:cs="Times New Roman"/>
                <w:sz w:val="24"/>
                <w:szCs w:val="24"/>
              </w:rPr>
              <w:t>aštų rengimas</w:t>
            </w:r>
          </w:p>
        </w:tc>
        <w:tc>
          <w:tcPr>
            <w:tcW w:w="6804" w:type="dxa"/>
          </w:tcPr>
          <w:p w14:paraId="0EA218CB" w14:textId="77777777" w:rsidR="00431C41" w:rsidRDefault="00431C41" w:rsidP="00431C41">
            <w:pPr>
              <w:ind w:firstLine="317"/>
              <w:rPr>
                <w:rFonts w:ascii="Times New Roman" w:eastAsia="Times New Roman" w:hAnsi="Times New Roman" w:cs="Times New Roman"/>
                <w:sz w:val="24"/>
                <w:szCs w:val="24"/>
                <w14:ligatures w14:val="none"/>
              </w:rPr>
            </w:pPr>
            <w:r w:rsidRPr="001721E7">
              <w:rPr>
                <w:rFonts w:ascii="Times New Roman" w:hAnsi="Times New Roman" w:cs="Times New Roman"/>
                <w:sz w:val="24"/>
                <w:szCs w:val="24"/>
              </w:rPr>
              <w:t xml:space="preserve">Raštų, </w:t>
            </w:r>
            <w:r w:rsidRPr="00DB2C06">
              <w:rPr>
                <w:rFonts w:ascii="Times New Roman" w:eastAsiaTheme="minorEastAsia" w:hAnsi="Times New Roman" w:cs="Times New Roman"/>
                <w:sz w:val="24"/>
                <w:szCs w:val="24"/>
                <w:lang w:eastAsia="lt-LT"/>
              </w:rPr>
              <w:t>Kaišiadorių BFT</w:t>
            </w:r>
            <w:r>
              <w:rPr>
                <w:rFonts w:ascii="Times New Roman" w:eastAsia="Times New Roman" w:hAnsi="Times New Roman" w:cs="Times New Roman"/>
                <w:kern w:val="0"/>
                <w:sz w:val="24"/>
                <w:szCs w:val="24"/>
                <w:lang w:eastAsia="lt-LT"/>
              </w:rPr>
              <w:t xml:space="preserve"> </w:t>
            </w:r>
            <w:r w:rsidRPr="001721E7">
              <w:rPr>
                <w:rFonts w:ascii="Times New Roman" w:hAnsi="Times New Roman" w:cs="Times New Roman"/>
                <w:sz w:val="24"/>
                <w:szCs w:val="24"/>
              </w:rPr>
              <w:t>veiklos klausimais</w:t>
            </w:r>
            <w:r>
              <w:rPr>
                <w:rFonts w:ascii="Times New Roman" w:hAnsi="Times New Roman" w:cs="Times New Roman"/>
                <w:sz w:val="24"/>
                <w:szCs w:val="24"/>
              </w:rPr>
              <w:t>, i</w:t>
            </w:r>
            <w:r w:rsidRPr="008F4827">
              <w:rPr>
                <w:rFonts w:ascii="Times New Roman" w:eastAsia="Times New Roman" w:hAnsi="Times New Roman" w:cs="Times New Roman"/>
                <w:sz w:val="24"/>
                <w:szCs w:val="24"/>
                <w14:ligatures w14:val="none"/>
              </w:rPr>
              <w:t>nformacinių raštų ir atsakymų į paklausimus savivaldybės biudžetinėms įstaigoms</w:t>
            </w:r>
            <w:r>
              <w:rPr>
                <w:rFonts w:ascii="Times New Roman" w:eastAsia="Times New Roman" w:hAnsi="Times New Roman" w:cs="Times New Roman"/>
                <w:sz w:val="24"/>
                <w:szCs w:val="24"/>
                <w14:ligatures w14:val="none"/>
              </w:rPr>
              <w:t xml:space="preserve"> parengta- 74 vnt.</w:t>
            </w:r>
          </w:p>
          <w:p w14:paraId="7B9DDA24" w14:textId="77777777" w:rsidR="00431C41" w:rsidRPr="008F4827" w:rsidRDefault="00431C41" w:rsidP="00431C41">
            <w:pPr>
              <w:ind w:firstLine="317"/>
              <w:rPr>
                <w:rFonts w:ascii="Times New Roman" w:hAnsi="Times New Roman" w:cs="Times New Roman"/>
                <w:sz w:val="24"/>
                <w:szCs w:val="24"/>
              </w:rPr>
            </w:pPr>
            <w:r>
              <w:rPr>
                <w:rFonts w:ascii="Times New Roman" w:eastAsia="Times New Roman" w:hAnsi="Times New Roman" w:cs="Times New Roman"/>
                <w:sz w:val="24"/>
                <w:szCs w:val="24"/>
                <w14:ligatures w14:val="none"/>
              </w:rPr>
              <w:t>2025 metais DVS Kontora nukreipta vykdymui su rezoliucijomis 243 dokumentai.</w:t>
            </w:r>
          </w:p>
          <w:p w14:paraId="0922EEE4" w14:textId="77777777" w:rsidR="00874BD1" w:rsidRPr="00CB4D1F" w:rsidRDefault="00874BD1" w:rsidP="00431C41">
            <w:pPr>
              <w:ind w:firstLine="317"/>
              <w:rPr>
                <w:rFonts w:ascii="Times New Roman" w:hAnsi="Times New Roman" w:cs="Times New Roman"/>
                <w:sz w:val="24"/>
                <w:szCs w:val="24"/>
                <w:highlight w:val="magenta"/>
              </w:rPr>
            </w:pPr>
          </w:p>
        </w:tc>
      </w:tr>
      <w:bookmarkEnd w:id="12"/>
      <w:bookmarkEnd w:id="13"/>
    </w:tbl>
    <w:p w14:paraId="37F2244F" w14:textId="77777777" w:rsidR="004F0A4C" w:rsidRDefault="004F0A4C" w:rsidP="004F0A4C">
      <w:pPr>
        <w:rPr>
          <w:rFonts w:ascii="Times New Roman" w:hAnsi="Times New Roman" w:cs="Times New Roman"/>
          <w:sz w:val="24"/>
          <w:szCs w:val="24"/>
        </w:rPr>
      </w:pPr>
    </w:p>
    <w:p w14:paraId="27D8F24B" w14:textId="26D0EBC8" w:rsidR="0074082A" w:rsidRPr="004F0A4C" w:rsidRDefault="00E56354" w:rsidP="004F0A4C">
      <w:pPr>
        <w:jc w:val="center"/>
        <w:rPr>
          <w:rFonts w:ascii="Times New Roman" w:hAnsi="Times New Roman" w:cs="Times New Roman"/>
          <w:sz w:val="24"/>
          <w:szCs w:val="24"/>
        </w:rPr>
      </w:pPr>
      <w:r>
        <w:rPr>
          <w:rFonts w:ascii="Times New Roman" w:eastAsia="Calibri" w:hAnsi="Times New Roman" w:cs="Times New Roman"/>
          <w:b/>
          <w:bCs/>
          <w:sz w:val="28"/>
          <w:szCs w:val="28"/>
          <w:lang w:eastAsia="lt-LT"/>
        </w:rPr>
        <w:t>10</w:t>
      </w:r>
      <w:r w:rsidR="00743AAD" w:rsidRPr="00ED4AF8">
        <w:rPr>
          <w:rFonts w:ascii="Times New Roman" w:eastAsia="Calibri" w:hAnsi="Times New Roman" w:cs="Times New Roman"/>
          <w:b/>
          <w:bCs/>
          <w:sz w:val="28"/>
          <w:szCs w:val="28"/>
          <w:lang w:eastAsia="lt-LT"/>
        </w:rPr>
        <w:t xml:space="preserve">. </w:t>
      </w:r>
      <w:r w:rsidR="00743AAD">
        <w:rPr>
          <w:rFonts w:ascii="Times New Roman" w:eastAsia="Calibri" w:hAnsi="Times New Roman" w:cs="Times New Roman"/>
          <w:b/>
          <w:bCs/>
          <w:sz w:val="28"/>
          <w:szCs w:val="28"/>
          <w:lang w:eastAsia="lt-LT"/>
        </w:rPr>
        <w:t>K</w:t>
      </w:r>
      <w:r w:rsidR="00743AAD" w:rsidRPr="00ED4AF8">
        <w:rPr>
          <w:rFonts w:ascii="Times New Roman" w:eastAsia="Calibri" w:hAnsi="Times New Roman" w:cs="Times New Roman"/>
          <w:b/>
          <w:bCs/>
          <w:sz w:val="28"/>
          <w:szCs w:val="28"/>
          <w:lang w:eastAsia="lt-LT"/>
        </w:rPr>
        <w:t>AIŠIADORIŲ BENDRŲJŲ FUNKCIJŲ TARNYBOS</w:t>
      </w:r>
      <w:r w:rsidR="00743AAD" w:rsidRPr="00ED4AF8">
        <w:rPr>
          <w:rFonts w:ascii="Times New Roman" w:hAnsi="Times New Roman" w:cs="Times New Roman"/>
          <w:b/>
          <w:bCs/>
          <w:sz w:val="28"/>
          <w:szCs w:val="28"/>
        </w:rPr>
        <w:t xml:space="preserve"> PAREIGYBIŲ SĄRAŠAS</w:t>
      </w:r>
    </w:p>
    <w:p w14:paraId="50E6950B" w14:textId="77777777" w:rsidR="0074082A" w:rsidRPr="00F51DDA" w:rsidRDefault="0074082A" w:rsidP="00EA7CF0">
      <w:pPr>
        <w:pStyle w:val="Betarp"/>
        <w:ind w:firstLine="4111"/>
        <w:rPr>
          <w:rFonts w:ascii="Times New Roman" w:hAnsi="Times New Roman" w:cs="Times New Roman"/>
          <w:sz w:val="24"/>
          <w:szCs w:val="24"/>
        </w:rPr>
      </w:pPr>
    </w:p>
    <w:p w14:paraId="5C38C449" w14:textId="306FED12" w:rsidR="00EA7CF0" w:rsidRPr="00F51DDA" w:rsidRDefault="00EA7CF0" w:rsidP="00EA7CF0">
      <w:pPr>
        <w:pStyle w:val="Betarp"/>
        <w:ind w:firstLine="4111"/>
        <w:rPr>
          <w:rFonts w:ascii="Times New Roman" w:hAnsi="Times New Roman" w:cs="Times New Roman"/>
          <w:sz w:val="24"/>
          <w:szCs w:val="24"/>
        </w:rPr>
      </w:pPr>
      <w:r w:rsidRPr="00F51DDA">
        <w:rPr>
          <w:rFonts w:ascii="Times New Roman" w:hAnsi="Times New Roman" w:cs="Times New Roman"/>
          <w:sz w:val="24"/>
          <w:szCs w:val="24"/>
        </w:rPr>
        <w:t>PATVIRTINTA</w:t>
      </w:r>
    </w:p>
    <w:p w14:paraId="08CF1F1B" w14:textId="77777777" w:rsidR="00EA7CF0" w:rsidRPr="00F51DDA" w:rsidRDefault="00EA7CF0" w:rsidP="00EA7CF0">
      <w:pPr>
        <w:pStyle w:val="Betarp"/>
        <w:ind w:firstLine="4111"/>
        <w:rPr>
          <w:rFonts w:ascii="Times New Roman" w:hAnsi="Times New Roman" w:cs="Times New Roman"/>
          <w:sz w:val="24"/>
          <w:szCs w:val="24"/>
        </w:rPr>
      </w:pPr>
      <w:r w:rsidRPr="00F51DDA">
        <w:rPr>
          <w:rFonts w:ascii="Times New Roman" w:eastAsia="Calibri" w:hAnsi="Times New Roman" w:cs="Times New Roman"/>
          <w:sz w:val="24"/>
          <w:szCs w:val="24"/>
          <w:lang w:eastAsia="lt-LT"/>
        </w:rPr>
        <w:t>Kaišiadorių bendrųjų funkcijų tarnybos</w:t>
      </w:r>
      <w:r w:rsidRPr="00F51DDA">
        <w:rPr>
          <w:rFonts w:ascii="Times New Roman" w:hAnsi="Times New Roman" w:cs="Times New Roman"/>
          <w:sz w:val="24"/>
          <w:szCs w:val="24"/>
        </w:rPr>
        <w:t xml:space="preserve"> direktoriaus</w:t>
      </w:r>
    </w:p>
    <w:p w14:paraId="0CE90895" w14:textId="2E867437" w:rsidR="00EA7CF0" w:rsidRPr="00F51DDA" w:rsidRDefault="00EA7CF0" w:rsidP="00EA7CF0">
      <w:pPr>
        <w:pStyle w:val="Betarp"/>
        <w:ind w:firstLine="4111"/>
        <w:rPr>
          <w:rFonts w:ascii="Times New Roman" w:hAnsi="Times New Roman" w:cs="Times New Roman"/>
          <w:sz w:val="24"/>
          <w:szCs w:val="24"/>
        </w:rPr>
      </w:pPr>
      <w:r w:rsidRPr="00F51DDA">
        <w:rPr>
          <w:rFonts w:ascii="Times New Roman" w:hAnsi="Times New Roman" w:cs="Times New Roman"/>
          <w:sz w:val="24"/>
          <w:szCs w:val="24"/>
        </w:rPr>
        <w:t>202</w:t>
      </w:r>
      <w:r w:rsidR="0074082A" w:rsidRPr="00F51DDA">
        <w:rPr>
          <w:rFonts w:ascii="Times New Roman" w:hAnsi="Times New Roman" w:cs="Times New Roman"/>
          <w:sz w:val="24"/>
          <w:szCs w:val="24"/>
        </w:rPr>
        <w:t>5</w:t>
      </w:r>
      <w:r w:rsidRPr="00F51DDA">
        <w:rPr>
          <w:rFonts w:ascii="Times New Roman" w:hAnsi="Times New Roman" w:cs="Times New Roman"/>
          <w:sz w:val="24"/>
          <w:szCs w:val="24"/>
        </w:rPr>
        <w:t xml:space="preserve"> m. </w:t>
      </w:r>
      <w:r w:rsidR="0074082A" w:rsidRPr="00F51DDA">
        <w:rPr>
          <w:rFonts w:ascii="Times New Roman" w:hAnsi="Times New Roman" w:cs="Times New Roman"/>
          <w:sz w:val="24"/>
          <w:szCs w:val="24"/>
        </w:rPr>
        <w:t>spalio</w:t>
      </w:r>
      <w:r w:rsidRPr="00F51DDA">
        <w:rPr>
          <w:rFonts w:ascii="Times New Roman" w:hAnsi="Times New Roman" w:cs="Times New Roman"/>
          <w:sz w:val="24"/>
          <w:szCs w:val="24"/>
        </w:rPr>
        <w:t xml:space="preserve"> </w:t>
      </w:r>
      <w:r w:rsidR="0074082A" w:rsidRPr="00F51DDA">
        <w:rPr>
          <w:rFonts w:ascii="Times New Roman" w:hAnsi="Times New Roman" w:cs="Times New Roman"/>
          <w:sz w:val="24"/>
          <w:szCs w:val="24"/>
        </w:rPr>
        <w:t>2</w:t>
      </w:r>
      <w:r w:rsidRPr="00F51DDA">
        <w:rPr>
          <w:rFonts w:ascii="Times New Roman" w:hAnsi="Times New Roman" w:cs="Times New Roman"/>
          <w:sz w:val="24"/>
          <w:szCs w:val="24"/>
        </w:rPr>
        <w:t xml:space="preserve"> d. įsakymu Nr. 1.2-</w:t>
      </w:r>
      <w:r w:rsidR="0074082A" w:rsidRPr="00F51DDA">
        <w:rPr>
          <w:rFonts w:ascii="Times New Roman" w:hAnsi="Times New Roman" w:cs="Times New Roman"/>
          <w:sz w:val="24"/>
          <w:szCs w:val="24"/>
        </w:rPr>
        <w:t>186</w:t>
      </w:r>
    </w:p>
    <w:p w14:paraId="5CE1364A" w14:textId="77777777" w:rsidR="00EA7CF0" w:rsidRPr="00F51DDA" w:rsidRDefault="00EA7CF0" w:rsidP="00EA7CF0">
      <w:pPr>
        <w:spacing w:after="0" w:line="240" w:lineRule="auto"/>
        <w:rPr>
          <w:rFonts w:ascii="Times New Roman" w:hAnsi="Times New Roman" w:cs="Times New Roman"/>
          <w:sz w:val="24"/>
          <w:szCs w:val="24"/>
        </w:rPr>
      </w:pPr>
    </w:p>
    <w:p w14:paraId="46ECA2BA" w14:textId="77777777" w:rsidR="00EA7CF0" w:rsidRPr="00F51DDA" w:rsidRDefault="00EA7CF0" w:rsidP="00EA7CF0">
      <w:pPr>
        <w:spacing w:after="0" w:line="240" w:lineRule="auto"/>
        <w:rPr>
          <w:rFonts w:ascii="Times New Roman" w:hAnsi="Times New Roman" w:cs="Times New Roman"/>
          <w:sz w:val="24"/>
          <w:szCs w:val="24"/>
        </w:rPr>
      </w:pPr>
    </w:p>
    <w:tbl>
      <w:tblPr>
        <w:tblW w:w="8438" w:type="dxa"/>
        <w:tblLook w:val="04A0" w:firstRow="1" w:lastRow="0" w:firstColumn="1" w:lastColumn="0" w:noHBand="0" w:noVBand="1"/>
      </w:tblPr>
      <w:tblGrid>
        <w:gridCol w:w="960"/>
        <w:gridCol w:w="5698"/>
        <w:gridCol w:w="1780"/>
      </w:tblGrid>
      <w:tr w:rsidR="00FB30B3" w:rsidRPr="00F51DDA" w14:paraId="2A41E242" w14:textId="77777777" w:rsidTr="00BC56BA">
        <w:trPr>
          <w:trHeight w:val="320"/>
        </w:trPr>
        <w:tc>
          <w:tcPr>
            <w:tcW w:w="960" w:type="dxa"/>
            <w:tcBorders>
              <w:top w:val="single" w:sz="4" w:space="0" w:color="auto"/>
              <w:left w:val="single" w:sz="4" w:space="0" w:color="auto"/>
              <w:bottom w:val="single" w:sz="4" w:space="0" w:color="auto"/>
              <w:right w:val="single" w:sz="4" w:space="0" w:color="auto"/>
            </w:tcBorders>
            <w:vAlign w:val="center"/>
            <w:hideMark/>
          </w:tcPr>
          <w:p w14:paraId="7F2B9E58" w14:textId="20041DAA" w:rsidR="00EA7CF0" w:rsidRPr="00F51DDA" w:rsidRDefault="00EA7CF0" w:rsidP="00BC56BA">
            <w:pPr>
              <w:spacing w:after="0" w:line="240" w:lineRule="auto"/>
              <w:jc w:val="center"/>
              <w:rPr>
                <w:rFonts w:ascii="Times New Roman" w:eastAsia="Times New Roman" w:hAnsi="Times New Roman" w:cs="Times New Roman"/>
                <w:b/>
                <w:bCs/>
                <w:sz w:val="24"/>
                <w:szCs w:val="24"/>
                <w:lang w:eastAsia="lt-LT"/>
              </w:rPr>
            </w:pPr>
            <w:r w:rsidRPr="00F51DDA">
              <w:rPr>
                <w:rFonts w:ascii="Times New Roman" w:eastAsia="Times New Roman" w:hAnsi="Times New Roman" w:cs="Times New Roman"/>
                <w:b/>
                <w:bCs/>
                <w:sz w:val="24"/>
                <w:szCs w:val="24"/>
                <w:lang w:eastAsia="lt-LT"/>
              </w:rPr>
              <w:t>Eil.nr.</w:t>
            </w:r>
          </w:p>
        </w:tc>
        <w:tc>
          <w:tcPr>
            <w:tcW w:w="5698" w:type="dxa"/>
            <w:tcBorders>
              <w:top w:val="single" w:sz="4" w:space="0" w:color="auto"/>
              <w:left w:val="nil"/>
              <w:bottom w:val="single" w:sz="4" w:space="0" w:color="auto"/>
              <w:right w:val="single" w:sz="4" w:space="0" w:color="auto"/>
            </w:tcBorders>
            <w:vAlign w:val="center"/>
            <w:hideMark/>
          </w:tcPr>
          <w:p w14:paraId="4766A1EF" w14:textId="77777777" w:rsidR="00EA7CF0" w:rsidRPr="00F51DDA" w:rsidRDefault="00EA7CF0" w:rsidP="00BC56BA">
            <w:pPr>
              <w:spacing w:after="0" w:line="240" w:lineRule="auto"/>
              <w:jc w:val="center"/>
              <w:rPr>
                <w:rFonts w:ascii="Times New Roman" w:eastAsia="Times New Roman" w:hAnsi="Times New Roman" w:cs="Times New Roman"/>
                <w:b/>
                <w:bCs/>
                <w:sz w:val="24"/>
                <w:szCs w:val="24"/>
                <w:lang w:eastAsia="lt-LT"/>
              </w:rPr>
            </w:pPr>
            <w:r w:rsidRPr="00F51DDA">
              <w:rPr>
                <w:rFonts w:ascii="Times New Roman" w:eastAsia="Times New Roman" w:hAnsi="Times New Roman" w:cs="Times New Roman"/>
                <w:b/>
                <w:bCs/>
                <w:sz w:val="24"/>
                <w:szCs w:val="24"/>
                <w:lang w:eastAsia="lt-LT"/>
              </w:rPr>
              <w:t>Pareigybė</w:t>
            </w:r>
          </w:p>
        </w:tc>
        <w:tc>
          <w:tcPr>
            <w:tcW w:w="1780" w:type="dxa"/>
            <w:tcBorders>
              <w:top w:val="single" w:sz="4" w:space="0" w:color="auto"/>
              <w:left w:val="nil"/>
              <w:bottom w:val="single" w:sz="4" w:space="0" w:color="auto"/>
              <w:right w:val="single" w:sz="4" w:space="0" w:color="auto"/>
            </w:tcBorders>
            <w:vAlign w:val="center"/>
            <w:hideMark/>
          </w:tcPr>
          <w:p w14:paraId="475F335A" w14:textId="77777777" w:rsidR="00EA7CF0" w:rsidRPr="00F51DDA" w:rsidRDefault="00EA7CF0" w:rsidP="00BC56BA">
            <w:pPr>
              <w:spacing w:after="0" w:line="240" w:lineRule="auto"/>
              <w:jc w:val="center"/>
              <w:rPr>
                <w:rFonts w:ascii="Times New Roman" w:eastAsia="Times New Roman" w:hAnsi="Times New Roman" w:cs="Times New Roman"/>
                <w:b/>
                <w:bCs/>
                <w:sz w:val="24"/>
                <w:szCs w:val="24"/>
                <w:lang w:eastAsia="lt-LT"/>
              </w:rPr>
            </w:pPr>
            <w:r w:rsidRPr="00F51DDA">
              <w:rPr>
                <w:rFonts w:ascii="Times New Roman" w:eastAsia="Times New Roman" w:hAnsi="Times New Roman" w:cs="Times New Roman"/>
                <w:b/>
                <w:bCs/>
                <w:sz w:val="24"/>
                <w:szCs w:val="24"/>
                <w:lang w:eastAsia="lt-LT"/>
              </w:rPr>
              <w:t>Etatų skaičius</w:t>
            </w:r>
          </w:p>
        </w:tc>
      </w:tr>
      <w:tr w:rsidR="00FB30B3" w:rsidRPr="00F51DDA" w14:paraId="0F714ACC"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3C91BA4B"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c>
          <w:tcPr>
            <w:tcW w:w="5698" w:type="dxa"/>
            <w:tcBorders>
              <w:top w:val="nil"/>
              <w:left w:val="nil"/>
              <w:bottom w:val="single" w:sz="4" w:space="0" w:color="auto"/>
              <w:right w:val="single" w:sz="4" w:space="0" w:color="auto"/>
            </w:tcBorders>
            <w:vAlign w:val="center"/>
            <w:hideMark/>
          </w:tcPr>
          <w:p w14:paraId="3DA4B18D"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Direktorius</w:t>
            </w:r>
          </w:p>
        </w:tc>
        <w:tc>
          <w:tcPr>
            <w:tcW w:w="1780" w:type="dxa"/>
            <w:tcBorders>
              <w:top w:val="nil"/>
              <w:left w:val="nil"/>
              <w:bottom w:val="single" w:sz="4" w:space="0" w:color="auto"/>
              <w:right w:val="single" w:sz="4" w:space="0" w:color="auto"/>
            </w:tcBorders>
            <w:vAlign w:val="center"/>
            <w:hideMark/>
          </w:tcPr>
          <w:p w14:paraId="723C540C"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3578DD41"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084F2019"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2.</w:t>
            </w:r>
          </w:p>
        </w:tc>
        <w:tc>
          <w:tcPr>
            <w:tcW w:w="5698" w:type="dxa"/>
            <w:tcBorders>
              <w:top w:val="nil"/>
              <w:left w:val="nil"/>
              <w:bottom w:val="single" w:sz="4" w:space="0" w:color="auto"/>
              <w:right w:val="single" w:sz="4" w:space="0" w:color="auto"/>
            </w:tcBorders>
            <w:vAlign w:val="center"/>
            <w:hideMark/>
          </w:tcPr>
          <w:p w14:paraId="5E8F0418"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Direktoriaus pavaduotojas</w:t>
            </w:r>
          </w:p>
        </w:tc>
        <w:tc>
          <w:tcPr>
            <w:tcW w:w="1780" w:type="dxa"/>
            <w:tcBorders>
              <w:top w:val="nil"/>
              <w:left w:val="nil"/>
              <w:bottom w:val="single" w:sz="4" w:space="0" w:color="auto"/>
              <w:right w:val="single" w:sz="4" w:space="0" w:color="auto"/>
            </w:tcBorders>
            <w:vAlign w:val="center"/>
            <w:hideMark/>
          </w:tcPr>
          <w:p w14:paraId="2F9D0295"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748BEA23"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78CCD942"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3.</w:t>
            </w:r>
          </w:p>
        </w:tc>
        <w:tc>
          <w:tcPr>
            <w:tcW w:w="5698" w:type="dxa"/>
            <w:tcBorders>
              <w:top w:val="nil"/>
              <w:left w:val="nil"/>
              <w:bottom w:val="single" w:sz="4" w:space="0" w:color="auto"/>
              <w:right w:val="single" w:sz="4" w:space="0" w:color="auto"/>
            </w:tcBorders>
            <w:vAlign w:val="center"/>
            <w:hideMark/>
          </w:tcPr>
          <w:p w14:paraId="65B7A03A"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Sekretorius-administratorius</w:t>
            </w:r>
          </w:p>
        </w:tc>
        <w:tc>
          <w:tcPr>
            <w:tcW w:w="1780" w:type="dxa"/>
            <w:tcBorders>
              <w:top w:val="nil"/>
              <w:left w:val="nil"/>
              <w:bottom w:val="single" w:sz="4" w:space="0" w:color="auto"/>
              <w:right w:val="single" w:sz="4" w:space="0" w:color="auto"/>
            </w:tcBorders>
            <w:vAlign w:val="center"/>
            <w:hideMark/>
          </w:tcPr>
          <w:p w14:paraId="508AB699"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23347A02"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36A249C2"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4.</w:t>
            </w:r>
          </w:p>
        </w:tc>
        <w:tc>
          <w:tcPr>
            <w:tcW w:w="5698" w:type="dxa"/>
            <w:tcBorders>
              <w:top w:val="nil"/>
              <w:left w:val="nil"/>
              <w:bottom w:val="single" w:sz="4" w:space="0" w:color="auto"/>
              <w:right w:val="single" w:sz="4" w:space="0" w:color="auto"/>
            </w:tcBorders>
            <w:vAlign w:val="center"/>
            <w:hideMark/>
          </w:tcPr>
          <w:p w14:paraId="0AF479DC"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Teisininkas</w:t>
            </w:r>
          </w:p>
        </w:tc>
        <w:tc>
          <w:tcPr>
            <w:tcW w:w="1780" w:type="dxa"/>
            <w:tcBorders>
              <w:top w:val="nil"/>
              <w:left w:val="nil"/>
              <w:bottom w:val="single" w:sz="4" w:space="0" w:color="auto"/>
              <w:right w:val="single" w:sz="4" w:space="0" w:color="auto"/>
            </w:tcBorders>
            <w:vAlign w:val="center"/>
            <w:hideMark/>
          </w:tcPr>
          <w:p w14:paraId="5FF3B35A" w14:textId="77777777" w:rsidR="00EA7CF0" w:rsidRPr="00F51DDA" w:rsidRDefault="00EA7CF0" w:rsidP="00BC56BA">
            <w:pPr>
              <w:spacing w:after="0" w:line="240" w:lineRule="auto"/>
              <w:jc w:val="center"/>
              <w:rPr>
                <w:rFonts w:ascii="Times New Roman" w:eastAsia="Times New Roman" w:hAnsi="Times New Roman" w:cs="Times New Roman"/>
                <w:strike/>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14167AC4" w14:textId="77777777" w:rsidTr="00BC56BA">
        <w:trPr>
          <w:trHeight w:val="610"/>
        </w:trPr>
        <w:tc>
          <w:tcPr>
            <w:tcW w:w="960" w:type="dxa"/>
            <w:tcBorders>
              <w:top w:val="nil"/>
              <w:left w:val="single" w:sz="4" w:space="0" w:color="auto"/>
              <w:bottom w:val="single" w:sz="4" w:space="0" w:color="auto"/>
              <w:right w:val="single" w:sz="4" w:space="0" w:color="auto"/>
            </w:tcBorders>
            <w:vAlign w:val="center"/>
            <w:hideMark/>
          </w:tcPr>
          <w:p w14:paraId="2F39714D"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5.</w:t>
            </w:r>
          </w:p>
        </w:tc>
        <w:tc>
          <w:tcPr>
            <w:tcW w:w="5698" w:type="dxa"/>
            <w:tcBorders>
              <w:top w:val="nil"/>
              <w:left w:val="nil"/>
              <w:bottom w:val="single" w:sz="4" w:space="0" w:color="auto"/>
              <w:right w:val="single" w:sz="4" w:space="0" w:color="auto"/>
            </w:tcBorders>
            <w:hideMark/>
          </w:tcPr>
          <w:p w14:paraId="49BC50E4"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Centralizuotos biudžetinių įstaigų buhalterinės apskaitos skyrius:</w:t>
            </w:r>
          </w:p>
        </w:tc>
        <w:tc>
          <w:tcPr>
            <w:tcW w:w="1780" w:type="dxa"/>
            <w:tcBorders>
              <w:top w:val="nil"/>
              <w:left w:val="nil"/>
              <w:bottom w:val="single" w:sz="4" w:space="0" w:color="auto"/>
              <w:right w:val="single" w:sz="4" w:space="0" w:color="auto"/>
            </w:tcBorders>
            <w:vAlign w:val="center"/>
            <w:hideMark/>
          </w:tcPr>
          <w:p w14:paraId="58782453"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 </w:t>
            </w:r>
          </w:p>
        </w:tc>
      </w:tr>
      <w:tr w:rsidR="00FB30B3" w:rsidRPr="00F51DDA" w14:paraId="066B4AC3"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3D707949"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5.1.</w:t>
            </w:r>
          </w:p>
        </w:tc>
        <w:tc>
          <w:tcPr>
            <w:tcW w:w="5698" w:type="dxa"/>
            <w:tcBorders>
              <w:top w:val="nil"/>
              <w:left w:val="nil"/>
              <w:bottom w:val="single" w:sz="4" w:space="0" w:color="auto"/>
              <w:right w:val="single" w:sz="4" w:space="0" w:color="auto"/>
            </w:tcBorders>
            <w:vAlign w:val="center"/>
            <w:hideMark/>
          </w:tcPr>
          <w:p w14:paraId="1EE9B552"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 xml:space="preserve">       vedėjas</w:t>
            </w:r>
          </w:p>
        </w:tc>
        <w:tc>
          <w:tcPr>
            <w:tcW w:w="1780" w:type="dxa"/>
            <w:tcBorders>
              <w:top w:val="nil"/>
              <w:left w:val="nil"/>
              <w:bottom w:val="single" w:sz="4" w:space="0" w:color="auto"/>
              <w:right w:val="single" w:sz="4" w:space="0" w:color="auto"/>
            </w:tcBorders>
            <w:vAlign w:val="center"/>
            <w:hideMark/>
          </w:tcPr>
          <w:p w14:paraId="06DDCF6D"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6A10E388"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5D1FDD3A"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5.2.</w:t>
            </w:r>
          </w:p>
        </w:tc>
        <w:tc>
          <w:tcPr>
            <w:tcW w:w="5698" w:type="dxa"/>
            <w:tcBorders>
              <w:top w:val="nil"/>
              <w:left w:val="nil"/>
              <w:bottom w:val="single" w:sz="4" w:space="0" w:color="auto"/>
              <w:right w:val="single" w:sz="4" w:space="0" w:color="auto"/>
            </w:tcBorders>
            <w:vAlign w:val="center"/>
            <w:hideMark/>
          </w:tcPr>
          <w:p w14:paraId="2A76D15D"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 xml:space="preserve">       vyr. specialistas</w:t>
            </w:r>
          </w:p>
        </w:tc>
        <w:tc>
          <w:tcPr>
            <w:tcW w:w="1780" w:type="dxa"/>
            <w:tcBorders>
              <w:top w:val="nil"/>
              <w:left w:val="nil"/>
              <w:bottom w:val="single" w:sz="4" w:space="0" w:color="auto"/>
              <w:right w:val="single" w:sz="4" w:space="0" w:color="auto"/>
            </w:tcBorders>
            <w:vAlign w:val="center"/>
            <w:hideMark/>
          </w:tcPr>
          <w:p w14:paraId="2B4AA7B7"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3</w:t>
            </w:r>
          </w:p>
        </w:tc>
      </w:tr>
      <w:tr w:rsidR="00FB30B3" w:rsidRPr="00F51DDA" w14:paraId="48E684C0"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24F5C042"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5.3.</w:t>
            </w:r>
          </w:p>
        </w:tc>
        <w:tc>
          <w:tcPr>
            <w:tcW w:w="5698" w:type="dxa"/>
            <w:tcBorders>
              <w:top w:val="nil"/>
              <w:left w:val="nil"/>
              <w:bottom w:val="single" w:sz="4" w:space="0" w:color="auto"/>
              <w:right w:val="single" w:sz="4" w:space="0" w:color="auto"/>
            </w:tcBorders>
            <w:vAlign w:val="center"/>
            <w:hideMark/>
          </w:tcPr>
          <w:p w14:paraId="02DD7461"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 xml:space="preserve">       buhalteris</w:t>
            </w:r>
          </w:p>
        </w:tc>
        <w:tc>
          <w:tcPr>
            <w:tcW w:w="1780" w:type="dxa"/>
            <w:tcBorders>
              <w:top w:val="nil"/>
              <w:left w:val="nil"/>
              <w:bottom w:val="single" w:sz="4" w:space="0" w:color="auto"/>
              <w:right w:val="single" w:sz="4" w:space="0" w:color="auto"/>
            </w:tcBorders>
            <w:vAlign w:val="center"/>
            <w:hideMark/>
          </w:tcPr>
          <w:p w14:paraId="04C65CE6"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16</w:t>
            </w:r>
          </w:p>
        </w:tc>
      </w:tr>
      <w:tr w:rsidR="0074082A" w:rsidRPr="00F51DDA" w14:paraId="21194728" w14:textId="77777777" w:rsidTr="00BC56BA">
        <w:trPr>
          <w:trHeight w:val="320"/>
        </w:trPr>
        <w:tc>
          <w:tcPr>
            <w:tcW w:w="960" w:type="dxa"/>
            <w:tcBorders>
              <w:top w:val="nil"/>
              <w:left w:val="single" w:sz="4" w:space="0" w:color="auto"/>
              <w:bottom w:val="single" w:sz="4" w:space="0" w:color="auto"/>
              <w:right w:val="single" w:sz="4" w:space="0" w:color="auto"/>
            </w:tcBorders>
            <w:vAlign w:val="center"/>
          </w:tcPr>
          <w:p w14:paraId="780B6C20" w14:textId="5830F442" w:rsidR="0074082A" w:rsidRPr="00F51DDA" w:rsidRDefault="0074082A"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6.</w:t>
            </w:r>
          </w:p>
        </w:tc>
        <w:tc>
          <w:tcPr>
            <w:tcW w:w="5698" w:type="dxa"/>
            <w:tcBorders>
              <w:top w:val="nil"/>
              <w:left w:val="nil"/>
              <w:bottom w:val="single" w:sz="4" w:space="0" w:color="auto"/>
              <w:right w:val="single" w:sz="4" w:space="0" w:color="auto"/>
            </w:tcBorders>
            <w:vAlign w:val="center"/>
          </w:tcPr>
          <w:p w14:paraId="693FEE80" w14:textId="1DA0CEA8" w:rsidR="0074082A" w:rsidRPr="00F51DDA" w:rsidRDefault="0074082A"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Viešųjų pirkimų poskyris:</w:t>
            </w:r>
          </w:p>
        </w:tc>
        <w:tc>
          <w:tcPr>
            <w:tcW w:w="1780" w:type="dxa"/>
            <w:tcBorders>
              <w:top w:val="nil"/>
              <w:left w:val="nil"/>
              <w:bottom w:val="single" w:sz="4" w:space="0" w:color="auto"/>
              <w:right w:val="single" w:sz="4" w:space="0" w:color="auto"/>
            </w:tcBorders>
            <w:vAlign w:val="center"/>
          </w:tcPr>
          <w:p w14:paraId="54AD8D79" w14:textId="77777777" w:rsidR="0074082A" w:rsidRPr="00F51DDA" w:rsidRDefault="0074082A" w:rsidP="00BC56BA">
            <w:pPr>
              <w:spacing w:after="0" w:line="240" w:lineRule="auto"/>
              <w:jc w:val="center"/>
              <w:rPr>
                <w:rFonts w:ascii="Times New Roman" w:eastAsia="Times New Roman" w:hAnsi="Times New Roman" w:cs="Times New Roman"/>
                <w:sz w:val="24"/>
                <w:szCs w:val="24"/>
                <w:lang w:eastAsia="lt-LT"/>
              </w:rPr>
            </w:pPr>
          </w:p>
        </w:tc>
      </w:tr>
      <w:tr w:rsidR="0074082A" w:rsidRPr="00F51DDA" w14:paraId="623C7AF0" w14:textId="77777777" w:rsidTr="00BC56BA">
        <w:trPr>
          <w:trHeight w:val="320"/>
        </w:trPr>
        <w:tc>
          <w:tcPr>
            <w:tcW w:w="960" w:type="dxa"/>
            <w:tcBorders>
              <w:top w:val="nil"/>
              <w:left w:val="single" w:sz="4" w:space="0" w:color="auto"/>
              <w:bottom w:val="single" w:sz="4" w:space="0" w:color="auto"/>
              <w:right w:val="single" w:sz="4" w:space="0" w:color="auto"/>
            </w:tcBorders>
            <w:vAlign w:val="center"/>
          </w:tcPr>
          <w:p w14:paraId="3BA05C24" w14:textId="6957B31D" w:rsidR="0074082A" w:rsidRPr="00F51DDA" w:rsidRDefault="0074082A"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6.1.</w:t>
            </w:r>
          </w:p>
        </w:tc>
        <w:tc>
          <w:tcPr>
            <w:tcW w:w="5698" w:type="dxa"/>
            <w:tcBorders>
              <w:top w:val="nil"/>
              <w:left w:val="nil"/>
              <w:bottom w:val="single" w:sz="4" w:space="0" w:color="auto"/>
              <w:right w:val="single" w:sz="4" w:space="0" w:color="auto"/>
            </w:tcBorders>
            <w:vAlign w:val="center"/>
          </w:tcPr>
          <w:p w14:paraId="11FB9CD5" w14:textId="33DAF987" w:rsidR="0074082A" w:rsidRPr="00F51DDA" w:rsidRDefault="0074082A"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Viešųjų pirkimų poskyrio vedėjas</w:t>
            </w:r>
          </w:p>
        </w:tc>
        <w:tc>
          <w:tcPr>
            <w:tcW w:w="1780" w:type="dxa"/>
            <w:tcBorders>
              <w:top w:val="nil"/>
              <w:left w:val="nil"/>
              <w:bottom w:val="single" w:sz="4" w:space="0" w:color="auto"/>
              <w:right w:val="single" w:sz="4" w:space="0" w:color="auto"/>
            </w:tcBorders>
            <w:vAlign w:val="center"/>
          </w:tcPr>
          <w:p w14:paraId="7CBC635A" w14:textId="72A371FA" w:rsidR="0074082A" w:rsidRPr="00F51DDA" w:rsidRDefault="0074082A"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74082A" w:rsidRPr="00F51DDA" w14:paraId="10A40DD5" w14:textId="77777777" w:rsidTr="00BC56BA">
        <w:trPr>
          <w:trHeight w:val="320"/>
        </w:trPr>
        <w:tc>
          <w:tcPr>
            <w:tcW w:w="960" w:type="dxa"/>
            <w:tcBorders>
              <w:top w:val="nil"/>
              <w:left w:val="single" w:sz="4" w:space="0" w:color="auto"/>
              <w:bottom w:val="single" w:sz="4" w:space="0" w:color="auto"/>
              <w:right w:val="single" w:sz="4" w:space="0" w:color="auto"/>
            </w:tcBorders>
            <w:vAlign w:val="center"/>
          </w:tcPr>
          <w:p w14:paraId="0D6BD98A" w14:textId="05F64A56" w:rsidR="0074082A" w:rsidRPr="00F51DDA" w:rsidRDefault="0074082A"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6.2.</w:t>
            </w:r>
          </w:p>
        </w:tc>
        <w:tc>
          <w:tcPr>
            <w:tcW w:w="5698" w:type="dxa"/>
            <w:tcBorders>
              <w:top w:val="nil"/>
              <w:left w:val="nil"/>
              <w:bottom w:val="single" w:sz="4" w:space="0" w:color="auto"/>
              <w:right w:val="single" w:sz="4" w:space="0" w:color="auto"/>
            </w:tcBorders>
            <w:vAlign w:val="center"/>
          </w:tcPr>
          <w:p w14:paraId="7D854418" w14:textId="548E6827" w:rsidR="0074082A" w:rsidRPr="00F51DDA" w:rsidRDefault="0074082A"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Viešųjų pirkimų specialistas</w:t>
            </w:r>
          </w:p>
        </w:tc>
        <w:tc>
          <w:tcPr>
            <w:tcW w:w="1780" w:type="dxa"/>
            <w:tcBorders>
              <w:top w:val="nil"/>
              <w:left w:val="nil"/>
              <w:bottom w:val="single" w:sz="4" w:space="0" w:color="auto"/>
              <w:right w:val="single" w:sz="4" w:space="0" w:color="auto"/>
            </w:tcBorders>
            <w:vAlign w:val="center"/>
          </w:tcPr>
          <w:p w14:paraId="7C923910" w14:textId="14B6FC74" w:rsidR="0074082A" w:rsidRPr="00F51DDA" w:rsidRDefault="0074082A"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2,75</w:t>
            </w:r>
          </w:p>
        </w:tc>
      </w:tr>
      <w:tr w:rsidR="00FB30B3" w:rsidRPr="00F51DDA" w14:paraId="39CCCAB6"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4E7F9620" w14:textId="4F35160C" w:rsidR="00EA7CF0" w:rsidRPr="00F51DDA" w:rsidRDefault="0074082A"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7</w:t>
            </w:r>
            <w:r w:rsidR="00EA7CF0" w:rsidRPr="00F51DDA">
              <w:rPr>
                <w:rFonts w:ascii="Times New Roman" w:eastAsia="Times New Roman" w:hAnsi="Times New Roman" w:cs="Times New Roman"/>
                <w:sz w:val="24"/>
                <w:szCs w:val="24"/>
                <w:lang w:eastAsia="lt-LT"/>
              </w:rPr>
              <w:t>.</w:t>
            </w:r>
          </w:p>
        </w:tc>
        <w:tc>
          <w:tcPr>
            <w:tcW w:w="5698" w:type="dxa"/>
            <w:tcBorders>
              <w:top w:val="nil"/>
              <w:left w:val="nil"/>
              <w:bottom w:val="single" w:sz="4" w:space="0" w:color="auto"/>
              <w:right w:val="single" w:sz="4" w:space="0" w:color="auto"/>
            </w:tcBorders>
            <w:vAlign w:val="center"/>
            <w:hideMark/>
          </w:tcPr>
          <w:p w14:paraId="0FAF391F"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Informacinių technologijų specialistas</w:t>
            </w:r>
          </w:p>
        </w:tc>
        <w:tc>
          <w:tcPr>
            <w:tcW w:w="1780" w:type="dxa"/>
            <w:tcBorders>
              <w:top w:val="nil"/>
              <w:left w:val="nil"/>
              <w:bottom w:val="single" w:sz="4" w:space="0" w:color="auto"/>
              <w:right w:val="single" w:sz="4" w:space="0" w:color="auto"/>
            </w:tcBorders>
            <w:vAlign w:val="center"/>
            <w:hideMark/>
          </w:tcPr>
          <w:p w14:paraId="502F1887" w14:textId="6A4CEF4C" w:rsidR="00EA7CF0" w:rsidRPr="00F51DDA" w:rsidRDefault="0059263D" w:rsidP="00BC56BA">
            <w:pPr>
              <w:spacing w:after="0" w:line="240" w:lineRule="auto"/>
              <w:jc w:val="center"/>
              <w:rPr>
                <w:rFonts w:ascii="Times New Roman" w:eastAsia="Times New Roman" w:hAnsi="Times New Roman" w:cs="Times New Roman"/>
                <w:strike/>
                <w:sz w:val="24"/>
                <w:szCs w:val="24"/>
                <w:lang w:eastAsia="lt-LT"/>
              </w:rPr>
            </w:pPr>
            <w:r w:rsidRPr="00F51DDA">
              <w:rPr>
                <w:rFonts w:ascii="Times New Roman" w:eastAsia="Times New Roman" w:hAnsi="Times New Roman" w:cs="Times New Roman"/>
                <w:sz w:val="24"/>
                <w:szCs w:val="24"/>
                <w:lang w:eastAsia="lt-LT"/>
              </w:rPr>
              <w:t>2,</w:t>
            </w:r>
            <w:r w:rsidR="0074082A" w:rsidRPr="00F51DDA">
              <w:rPr>
                <w:rFonts w:ascii="Times New Roman" w:eastAsia="Times New Roman" w:hAnsi="Times New Roman" w:cs="Times New Roman"/>
                <w:sz w:val="24"/>
                <w:szCs w:val="24"/>
                <w:lang w:eastAsia="lt-LT"/>
              </w:rPr>
              <w:t>2</w:t>
            </w:r>
          </w:p>
        </w:tc>
      </w:tr>
      <w:tr w:rsidR="00FB30B3" w:rsidRPr="00F51DDA" w14:paraId="3992612F" w14:textId="77777777" w:rsidTr="00BC56BA">
        <w:trPr>
          <w:trHeight w:val="320"/>
        </w:trPr>
        <w:tc>
          <w:tcPr>
            <w:tcW w:w="960" w:type="dxa"/>
            <w:tcBorders>
              <w:top w:val="nil"/>
              <w:left w:val="single" w:sz="4" w:space="0" w:color="auto"/>
              <w:bottom w:val="single" w:sz="4" w:space="0" w:color="auto"/>
              <w:right w:val="single" w:sz="4" w:space="0" w:color="auto"/>
            </w:tcBorders>
            <w:vAlign w:val="center"/>
          </w:tcPr>
          <w:p w14:paraId="0E63210E" w14:textId="04C07FDF" w:rsidR="0059263D" w:rsidRPr="00F51DDA" w:rsidRDefault="00344AC5"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8</w:t>
            </w:r>
            <w:r w:rsidR="005E4AD7" w:rsidRPr="00F51DDA">
              <w:rPr>
                <w:rFonts w:ascii="Times New Roman" w:eastAsia="Times New Roman" w:hAnsi="Times New Roman" w:cs="Times New Roman"/>
                <w:sz w:val="24"/>
                <w:szCs w:val="24"/>
                <w:lang w:eastAsia="lt-LT"/>
              </w:rPr>
              <w:t>.</w:t>
            </w:r>
          </w:p>
        </w:tc>
        <w:tc>
          <w:tcPr>
            <w:tcW w:w="5698" w:type="dxa"/>
            <w:tcBorders>
              <w:top w:val="nil"/>
              <w:left w:val="nil"/>
              <w:bottom w:val="single" w:sz="4" w:space="0" w:color="auto"/>
              <w:right w:val="single" w:sz="4" w:space="0" w:color="auto"/>
            </w:tcBorders>
            <w:vAlign w:val="center"/>
          </w:tcPr>
          <w:p w14:paraId="0BF7E211" w14:textId="6B057463" w:rsidR="0059263D" w:rsidRPr="00F51DDA" w:rsidRDefault="0059263D"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rPr>
              <w:t>Kompiuterių elektroninės įrangos montuotojas</w:t>
            </w:r>
          </w:p>
        </w:tc>
        <w:tc>
          <w:tcPr>
            <w:tcW w:w="1780" w:type="dxa"/>
            <w:tcBorders>
              <w:top w:val="nil"/>
              <w:left w:val="nil"/>
              <w:bottom w:val="single" w:sz="4" w:space="0" w:color="auto"/>
              <w:right w:val="single" w:sz="4" w:space="0" w:color="auto"/>
            </w:tcBorders>
            <w:vAlign w:val="center"/>
          </w:tcPr>
          <w:p w14:paraId="3FA860B2" w14:textId="0A3A7674" w:rsidR="0059263D" w:rsidRPr="00F51DDA" w:rsidRDefault="0059263D"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6431F9C6"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382B4218" w14:textId="2E8E3DC8" w:rsidR="00EA7CF0" w:rsidRPr="00F51DDA" w:rsidRDefault="005E4AD7"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9</w:t>
            </w:r>
            <w:r w:rsidR="00EA7CF0" w:rsidRPr="00F51DDA">
              <w:rPr>
                <w:rFonts w:ascii="Times New Roman" w:eastAsia="Times New Roman" w:hAnsi="Times New Roman" w:cs="Times New Roman"/>
                <w:sz w:val="24"/>
                <w:szCs w:val="24"/>
                <w:lang w:eastAsia="lt-LT"/>
              </w:rPr>
              <w:t>.</w:t>
            </w:r>
          </w:p>
        </w:tc>
        <w:tc>
          <w:tcPr>
            <w:tcW w:w="5698" w:type="dxa"/>
            <w:tcBorders>
              <w:top w:val="nil"/>
              <w:left w:val="nil"/>
              <w:bottom w:val="single" w:sz="4" w:space="0" w:color="auto"/>
              <w:right w:val="single" w:sz="4" w:space="0" w:color="auto"/>
            </w:tcBorders>
            <w:noWrap/>
            <w:vAlign w:val="bottom"/>
            <w:hideMark/>
          </w:tcPr>
          <w:p w14:paraId="6E93640D"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Elektrikas</w:t>
            </w:r>
          </w:p>
        </w:tc>
        <w:tc>
          <w:tcPr>
            <w:tcW w:w="1780" w:type="dxa"/>
            <w:tcBorders>
              <w:top w:val="nil"/>
              <w:left w:val="nil"/>
              <w:bottom w:val="single" w:sz="4" w:space="0" w:color="auto"/>
              <w:right w:val="single" w:sz="4" w:space="0" w:color="auto"/>
            </w:tcBorders>
            <w:vAlign w:val="center"/>
            <w:hideMark/>
          </w:tcPr>
          <w:p w14:paraId="27723A44"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72160DD5"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6C480E2C" w14:textId="38FC7E7D" w:rsidR="00EA7CF0" w:rsidRPr="00F51DDA" w:rsidRDefault="005E4AD7"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10</w:t>
            </w:r>
            <w:r w:rsidR="00EA7CF0" w:rsidRPr="00F51DDA">
              <w:rPr>
                <w:rFonts w:ascii="Times New Roman" w:eastAsia="Times New Roman" w:hAnsi="Times New Roman" w:cs="Times New Roman"/>
                <w:sz w:val="24"/>
                <w:szCs w:val="24"/>
                <w:lang w:eastAsia="lt-LT"/>
              </w:rPr>
              <w:t>.</w:t>
            </w:r>
          </w:p>
        </w:tc>
        <w:tc>
          <w:tcPr>
            <w:tcW w:w="5698" w:type="dxa"/>
            <w:tcBorders>
              <w:top w:val="nil"/>
              <w:left w:val="nil"/>
              <w:bottom w:val="single" w:sz="4" w:space="0" w:color="auto"/>
              <w:right w:val="single" w:sz="4" w:space="0" w:color="auto"/>
            </w:tcBorders>
            <w:noWrap/>
            <w:vAlign w:val="bottom"/>
            <w:hideMark/>
          </w:tcPr>
          <w:p w14:paraId="2354A7BF"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Santechnikas</w:t>
            </w:r>
          </w:p>
        </w:tc>
        <w:tc>
          <w:tcPr>
            <w:tcW w:w="1780" w:type="dxa"/>
            <w:tcBorders>
              <w:top w:val="nil"/>
              <w:left w:val="nil"/>
              <w:bottom w:val="single" w:sz="4" w:space="0" w:color="auto"/>
              <w:right w:val="single" w:sz="4" w:space="0" w:color="auto"/>
            </w:tcBorders>
            <w:vAlign w:val="center"/>
            <w:hideMark/>
          </w:tcPr>
          <w:p w14:paraId="01B4044F"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596DBCFD" w14:textId="77777777" w:rsidTr="00BC56BA">
        <w:trPr>
          <w:trHeight w:val="320"/>
        </w:trPr>
        <w:tc>
          <w:tcPr>
            <w:tcW w:w="960" w:type="dxa"/>
            <w:tcBorders>
              <w:top w:val="nil"/>
              <w:left w:val="single" w:sz="4" w:space="0" w:color="auto"/>
              <w:bottom w:val="single" w:sz="4" w:space="0" w:color="auto"/>
              <w:right w:val="single" w:sz="4" w:space="0" w:color="auto"/>
            </w:tcBorders>
            <w:vAlign w:val="center"/>
            <w:hideMark/>
          </w:tcPr>
          <w:p w14:paraId="531D9AFE" w14:textId="4E7C9D39"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r w:rsidR="005E4AD7" w:rsidRPr="00F51DDA">
              <w:rPr>
                <w:rFonts w:ascii="Times New Roman" w:eastAsia="Times New Roman" w:hAnsi="Times New Roman" w:cs="Times New Roman"/>
                <w:sz w:val="24"/>
                <w:szCs w:val="24"/>
                <w:lang w:eastAsia="lt-LT"/>
              </w:rPr>
              <w:t>1</w:t>
            </w:r>
            <w:r w:rsidRPr="00F51DDA">
              <w:rPr>
                <w:rFonts w:ascii="Times New Roman" w:eastAsia="Times New Roman" w:hAnsi="Times New Roman" w:cs="Times New Roman"/>
                <w:sz w:val="24"/>
                <w:szCs w:val="24"/>
                <w:lang w:eastAsia="lt-LT"/>
              </w:rPr>
              <w:t>.</w:t>
            </w:r>
          </w:p>
        </w:tc>
        <w:tc>
          <w:tcPr>
            <w:tcW w:w="5698" w:type="dxa"/>
            <w:tcBorders>
              <w:top w:val="nil"/>
              <w:left w:val="nil"/>
              <w:bottom w:val="single" w:sz="4" w:space="0" w:color="auto"/>
              <w:right w:val="single" w:sz="4" w:space="0" w:color="auto"/>
            </w:tcBorders>
            <w:vAlign w:val="center"/>
            <w:hideMark/>
          </w:tcPr>
          <w:p w14:paraId="31CFE15C"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Valytojas</w:t>
            </w:r>
          </w:p>
        </w:tc>
        <w:tc>
          <w:tcPr>
            <w:tcW w:w="1780" w:type="dxa"/>
            <w:tcBorders>
              <w:top w:val="nil"/>
              <w:left w:val="nil"/>
              <w:bottom w:val="single" w:sz="4" w:space="0" w:color="auto"/>
              <w:right w:val="single" w:sz="4" w:space="0" w:color="auto"/>
            </w:tcBorders>
            <w:vAlign w:val="center"/>
            <w:hideMark/>
          </w:tcPr>
          <w:p w14:paraId="0F054D28" w14:textId="77777777"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0,7</w:t>
            </w:r>
          </w:p>
        </w:tc>
      </w:tr>
      <w:tr w:rsidR="00FB30B3" w:rsidRPr="00F51DDA" w14:paraId="0AB4A1E5" w14:textId="77777777" w:rsidTr="00BC56BA">
        <w:trPr>
          <w:trHeight w:val="320"/>
        </w:trPr>
        <w:tc>
          <w:tcPr>
            <w:tcW w:w="960" w:type="dxa"/>
            <w:tcBorders>
              <w:top w:val="nil"/>
              <w:left w:val="single" w:sz="4" w:space="0" w:color="auto"/>
              <w:bottom w:val="single" w:sz="4" w:space="0" w:color="auto"/>
              <w:right w:val="single" w:sz="4" w:space="0" w:color="auto"/>
            </w:tcBorders>
            <w:vAlign w:val="center"/>
          </w:tcPr>
          <w:p w14:paraId="61F81E5C" w14:textId="63C12B89"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r w:rsidR="005E4AD7" w:rsidRPr="00F51DDA">
              <w:rPr>
                <w:rFonts w:ascii="Times New Roman" w:eastAsia="Times New Roman" w:hAnsi="Times New Roman" w:cs="Times New Roman"/>
                <w:sz w:val="24"/>
                <w:szCs w:val="24"/>
                <w:lang w:eastAsia="lt-LT"/>
              </w:rPr>
              <w:t>2</w:t>
            </w:r>
            <w:r w:rsidRPr="00F51DDA">
              <w:rPr>
                <w:rFonts w:ascii="Times New Roman" w:eastAsia="Times New Roman" w:hAnsi="Times New Roman" w:cs="Times New Roman"/>
                <w:sz w:val="24"/>
                <w:szCs w:val="24"/>
                <w:lang w:eastAsia="lt-LT"/>
              </w:rPr>
              <w:t>.</w:t>
            </w:r>
          </w:p>
        </w:tc>
        <w:tc>
          <w:tcPr>
            <w:tcW w:w="5698" w:type="dxa"/>
            <w:tcBorders>
              <w:top w:val="nil"/>
              <w:left w:val="nil"/>
              <w:bottom w:val="single" w:sz="4" w:space="0" w:color="auto"/>
              <w:right w:val="single" w:sz="4" w:space="0" w:color="auto"/>
            </w:tcBorders>
            <w:vAlign w:val="center"/>
          </w:tcPr>
          <w:p w14:paraId="06B19135" w14:textId="22A771DA" w:rsidR="00EA7CF0" w:rsidRPr="00F51DDA" w:rsidRDefault="00EA7CF0" w:rsidP="00BC56BA">
            <w:pPr>
              <w:spacing w:after="0" w:line="240" w:lineRule="auto"/>
              <w:rPr>
                <w:rFonts w:ascii="Times New Roman" w:eastAsia="Times New Roman" w:hAnsi="Times New Roman" w:cs="Times New Roman"/>
                <w:sz w:val="24"/>
                <w:szCs w:val="24"/>
                <w:lang w:eastAsia="lt-LT"/>
              </w:rPr>
            </w:pPr>
            <w:r w:rsidRPr="00F51DDA">
              <w:rPr>
                <w:rFonts w:ascii="Times New Roman" w:hAnsi="Times New Roman" w:cs="Times New Roman"/>
                <w:sz w:val="24"/>
                <w:szCs w:val="24"/>
              </w:rPr>
              <w:t>Statinių techninis prižiūrėtoja</w:t>
            </w:r>
            <w:r w:rsidR="00CB174F" w:rsidRPr="00F51DDA">
              <w:rPr>
                <w:rFonts w:ascii="Times New Roman" w:hAnsi="Times New Roman" w:cs="Times New Roman"/>
                <w:sz w:val="24"/>
                <w:szCs w:val="24"/>
              </w:rPr>
              <w:t>s</w:t>
            </w:r>
            <w:r w:rsidRPr="00F51DDA">
              <w:rPr>
                <w:rFonts w:ascii="Times New Roman" w:hAnsi="Times New Roman" w:cs="Times New Roman"/>
                <w:sz w:val="24"/>
                <w:szCs w:val="24"/>
              </w:rPr>
              <w:t xml:space="preserve"> (specialistas)</w:t>
            </w:r>
          </w:p>
        </w:tc>
        <w:tc>
          <w:tcPr>
            <w:tcW w:w="1780" w:type="dxa"/>
            <w:tcBorders>
              <w:top w:val="nil"/>
              <w:left w:val="nil"/>
              <w:bottom w:val="single" w:sz="4" w:space="0" w:color="auto"/>
              <w:right w:val="single" w:sz="4" w:space="0" w:color="auto"/>
            </w:tcBorders>
            <w:vAlign w:val="center"/>
          </w:tcPr>
          <w:p w14:paraId="651C534D" w14:textId="216DC49E" w:rsidR="00EA7CF0" w:rsidRPr="00F51DDA" w:rsidRDefault="0059263D"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p>
        </w:tc>
      </w:tr>
      <w:tr w:rsidR="00FB30B3" w:rsidRPr="00F51DDA" w14:paraId="3D167029" w14:textId="77777777" w:rsidTr="00BC56BA">
        <w:trPr>
          <w:trHeight w:val="320"/>
        </w:trPr>
        <w:tc>
          <w:tcPr>
            <w:tcW w:w="960" w:type="dxa"/>
            <w:tcBorders>
              <w:top w:val="nil"/>
              <w:left w:val="single" w:sz="4" w:space="0" w:color="auto"/>
              <w:bottom w:val="single" w:sz="4" w:space="0" w:color="auto"/>
              <w:right w:val="single" w:sz="4" w:space="0" w:color="auto"/>
            </w:tcBorders>
            <w:vAlign w:val="center"/>
          </w:tcPr>
          <w:p w14:paraId="4EB37767" w14:textId="715BB816" w:rsidR="00EA7CF0" w:rsidRPr="00F51DDA" w:rsidRDefault="00EA7CF0"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1</w:t>
            </w:r>
            <w:r w:rsidR="005E4AD7" w:rsidRPr="00F51DDA">
              <w:rPr>
                <w:rFonts w:ascii="Times New Roman" w:eastAsia="Times New Roman" w:hAnsi="Times New Roman" w:cs="Times New Roman"/>
                <w:sz w:val="24"/>
                <w:szCs w:val="24"/>
                <w:lang w:eastAsia="lt-LT"/>
              </w:rPr>
              <w:t>3</w:t>
            </w:r>
            <w:r w:rsidRPr="00F51DDA">
              <w:rPr>
                <w:rFonts w:ascii="Times New Roman" w:eastAsia="Times New Roman" w:hAnsi="Times New Roman" w:cs="Times New Roman"/>
                <w:sz w:val="24"/>
                <w:szCs w:val="24"/>
                <w:lang w:eastAsia="lt-LT"/>
              </w:rPr>
              <w:t>.</w:t>
            </w:r>
          </w:p>
        </w:tc>
        <w:tc>
          <w:tcPr>
            <w:tcW w:w="5698" w:type="dxa"/>
            <w:tcBorders>
              <w:top w:val="nil"/>
              <w:left w:val="nil"/>
              <w:bottom w:val="single" w:sz="4" w:space="0" w:color="auto"/>
              <w:right w:val="single" w:sz="4" w:space="0" w:color="auto"/>
            </w:tcBorders>
            <w:vAlign w:val="center"/>
          </w:tcPr>
          <w:p w14:paraId="55F88082" w14:textId="77777777" w:rsidR="00EA7CF0" w:rsidRPr="00F51DDA" w:rsidRDefault="00EA7CF0" w:rsidP="00BC56BA">
            <w:pPr>
              <w:spacing w:after="0" w:line="240" w:lineRule="auto"/>
              <w:rPr>
                <w:rFonts w:ascii="Times New Roman" w:hAnsi="Times New Roman" w:cs="Times New Roman"/>
                <w:sz w:val="24"/>
                <w:szCs w:val="24"/>
              </w:rPr>
            </w:pPr>
            <w:r w:rsidRPr="00F51DDA">
              <w:rPr>
                <w:rFonts w:ascii="Times New Roman" w:hAnsi="Times New Roman" w:cs="Times New Roman"/>
                <w:sz w:val="24"/>
                <w:szCs w:val="24"/>
              </w:rPr>
              <w:t>Duomenų apsaugos pareigūnas (specialistas)</w:t>
            </w:r>
          </w:p>
        </w:tc>
        <w:tc>
          <w:tcPr>
            <w:tcW w:w="1780" w:type="dxa"/>
            <w:tcBorders>
              <w:top w:val="nil"/>
              <w:left w:val="nil"/>
              <w:bottom w:val="single" w:sz="4" w:space="0" w:color="auto"/>
              <w:right w:val="single" w:sz="4" w:space="0" w:color="auto"/>
            </w:tcBorders>
            <w:vAlign w:val="center"/>
          </w:tcPr>
          <w:p w14:paraId="3966F01E" w14:textId="58AE6FDA" w:rsidR="00EA7CF0" w:rsidRPr="00F51DDA" w:rsidRDefault="00344AC5" w:rsidP="00BC56BA">
            <w:pPr>
              <w:spacing w:after="0" w:line="240" w:lineRule="auto"/>
              <w:jc w:val="center"/>
              <w:rPr>
                <w:rFonts w:ascii="Times New Roman" w:eastAsia="Times New Roman" w:hAnsi="Times New Roman" w:cs="Times New Roman"/>
                <w:sz w:val="24"/>
                <w:szCs w:val="24"/>
                <w:lang w:eastAsia="lt-LT"/>
              </w:rPr>
            </w:pPr>
            <w:r w:rsidRPr="00F51DDA">
              <w:rPr>
                <w:rFonts w:ascii="Times New Roman" w:eastAsia="Times New Roman" w:hAnsi="Times New Roman" w:cs="Times New Roman"/>
                <w:sz w:val="24"/>
                <w:szCs w:val="24"/>
                <w:lang w:eastAsia="lt-LT"/>
              </w:rPr>
              <w:t>0,5</w:t>
            </w:r>
          </w:p>
        </w:tc>
      </w:tr>
      <w:tr w:rsidR="00EA7CF0" w:rsidRPr="00F51DDA" w14:paraId="40CA0AF8" w14:textId="77777777" w:rsidTr="00BC56BA">
        <w:trPr>
          <w:trHeight w:val="320"/>
        </w:trPr>
        <w:tc>
          <w:tcPr>
            <w:tcW w:w="960" w:type="dxa"/>
            <w:tcBorders>
              <w:top w:val="nil"/>
              <w:left w:val="single" w:sz="4" w:space="0" w:color="auto"/>
              <w:bottom w:val="single" w:sz="4" w:space="0" w:color="auto"/>
              <w:right w:val="single" w:sz="4" w:space="0" w:color="auto"/>
            </w:tcBorders>
            <w:noWrap/>
            <w:vAlign w:val="bottom"/>
            <w:hideMark/>
          </w:tcPr>
          <w:p w14:paraId="20D9B6C1" w14:textId="77777777" w:rsidR="00EA7CF0" w:rsidRPr="00F51DDA" w:rsidRDefault="00EA7CF0" w:rsidP="00BC56BA">
            <w:pPr>
              <w:spacing w:after="0" w:line="240" w:lineRule="auto"/>
              <w:rPr>
                <w:rFonts w:ascii="Times New Roman" w:eastAsia="Times New Roman" w:hAnsi="Times New Roman" w:cs="Times New Roman"/>
                <w:sz w:val="24"/>
                <w:szCs w:val="24"/>
                <w:lang w:eastAsia="lt-LT"/>
              </w:rPr>
            </w:pPr>
          </w:p>
        </w:tc>
        <w:tc>
          <w:tcPr>
            <w:tcW w:w="5698" w:type="dxa"/>
            <w:tcBorders>
              <w:top w:val="nil"/>
              <w:left w:val="nil"/>
              <w:bottom w:val="single" w:sz="4" w:space="0" w:color="auto"/>
              <w:right w:val="single" w:sz="4" w:space="0" w:color="auto"/>
            </w:tcBorders>
            <w:noWrap/>
            <w:vAlign w:val="bottom"/>
            <w:hideMark/>
          </w:tcPr>
          <w:p w14:paraId="5B44C621" w14:textId="77777777" w:rsidR="00EA7CF0" w:rsidRPr="00F51DDA" w:rsidRDefault="00EA7CF0" w:rsidP="00BC56BA">
            <w:pPr>
              <w:spacing w:after="0" w:line="240" w:lineRule="auto"/>
              <w:jc w:val="right"/>
              <w:rPr>
                <w:rFonts w:ascii="Times New Roman" w:eastAsia="Times New Roman" w:hAnsi="Times New Roman" w:cs="Times New Roman"/>
                <w:b/>
                <w:bCs/>
                <w:sz w:val="24"/>
                <w:szCs w:val="24"/>
                <w:lang w:eastAsia="lt-LT"/>
              </w:rPr>
            </w:pPr>
            <w:r w:rsidRPr="00F51DDA">
              <w:rPr>
                <w:rFonts w:ascii="Times New Roman" w:eastAsia="Times New Roman" w:hAnsi="Times New Roman" w:cs="Times New Roman"/>
                <w:b/>
                <w:bCs/>
                <w:sz w:val="24"/>
                <w:szCs w:val="24"/>
                <w:lang w:eastAsia="lt-LT"/>
              </w:rPr>
              <w:t>Iš viso:</w:t>
            </w:r>
          </w:p>
        </w:tc>
        <w:tc>
          <w:tcPr>
            <w:tcW w:w="1780" w:type="dxa"/>
            <w:tcBorders>
              <w:top w:val="nil"/>
              <w:left w:val="nil"/>
              <w:bottom w:val="single" w:sz="4" w:space="0" w:color="auto"/>
              <w:right w:val="single" w:sz="4" w:space="0" w:color="auto"/>
            </w:tcBorders>
            <w:noWrap/>
            <w:hideMark/>
          </w:tcPr>
          <w:p w14:paraId="7871CCC8" w14:textId="3955391A" w:rsidR="00EA7CF0" w:rsidRPr="00F51DDA" w:rsidRDefault="00EA7CF0" w:rsidP="00BC56BA">
            <w:pPr>
              <w:spacing w:after="0" w:line="240" w:lineRule="auto"/>
              <w:jc w:val="center"/>
              <w:rPr>
                <w:rFonts w:ascii="Times New Roman" w:eastAsia="Times New Roman" w:hAnsi="Times New Roman" w:cs="Times New Roman"/>
                <w:b/>
                <w:bCs/>
                <w:sz w:val="24"/>
                <w:szCs w:val="24"/>
                <w:lang w:eastAsia="lt-LT"/>
              </w:rPr>
            </w:pPr>
            <w:r w:rsidRPr="00F51DDA">
              <w:rPr>
                <w:rFonts w:ascii="Times New Roman" w:eastAsia="Times New Roman" w:hAnsi="Times New Roman" w:cs="Times New Roman"/>
                <w:b/>
                <w:bCs/>
                <w:sz w:val="24"/>
                <w:szCs w:val="24"/>
                <w:lang w:eastAsia="lt-LT"/>
              </w:rPr>
              <w:t>3</w:t>
            </w:r>
            <w:r w:rsidR="00344AC5" w:rsidRPr="00F51DDA">
              <w:rPr>
                <w:rFonts w:ascii="Times New Roman" w:eastAsia="Times New Roman" w:hAnsi="Times New Roman" w:cs="Times New Roman"/>
                <w:b/>
                <w:bCs/>
                <w:sz w:val="24"/>
                <w:szCs w:val="24"/>
                <w:lang w:eastAsia="lt-LT"/>
              </w:rPr>
              <w:t>5</w:t>
            </w:r>
            <w:r w:rsidRPr="00F51DDA">
              <w:rPr>
                <w:rFonts w:ascii="Times New Roman" w:eastAsia="Times New Roman" w:hAnsi="Times New Roman" w:cs="Times New Roman"/>
                <w:b/>
                <w:bCs/>
                <w:sz w:val="24"/>
                <w:szCs w:val="24"/>
                <w:lang w:eastAsia="lt-LT"/>
              </w:rPr>
              <w:t>,</w:t>
            </w:r>
            <w:r w:rsidR="00344AC5" w:rsidRPr="00F51DDA">
              <w:rPr>
                <w:rFonts w:ascii="Times New Roman" w:eastAsia="Times New Roman" w:hAnsi="Times New Roman" w:cs="Times New Roman"/>
                <w:b/>
                <w:bCs/>
                <w:sz w:val="24"/>
                <w:szCs w:val="24"/>
                <w:lang w:eastAsia="lt-LT"/>
              </w:rPr>
              <w:t>15</w:t>
            </w:r>
          </w:p>
        </w:tc>
      </w:tr>
    </w:tbl>
    <w:p w14:paraId="15E75CD1" w14:textId="27125D9C" w:rsidR="00386BF4" w:rsidRDefault="00386BF4" w:rsidP="00386BF4">
      <w:pPr>
        <w:spacing w:after="0" w:line="360" w:lineRule="auto"/>
        <w:jc w:val="center"/>
        <w:rPr>
          <w:rFonts w:ascii="Times New Roman" w:hAnsi="Times New Roman" w:cs="Times New Roman"/>
          <w:sz w:val="24"/>
          <w:szCs w:val="24"/>
        </w:rPr>
      </w:pPr>
    </w:p>
    <w:p w14:paraId="75AD36F9" w14:textId="77777777" w:rsidR="002D4606" w:rsidRDefault="002D4606" w:rsidP="00386BF4">
      <w:pPr>
        <w:spacing w:after="0" w:line="360" w:lineRule="auto"/>
        <w:jc w:val="center"/>
        <w:rPr>
          <w:rFonts w:ascii="Times New Roman" w:hAnsi="Times New Roman" w:cs="Times New Roman"/>
          <w:sz w:val="24"/>
          <w:szCs w:val="24"/>
        </w:rPr>
      </w:pPr>
    </w:p>
    <w:p w14:paraId="1122DB2E" w14:textId="77777777" w:rsidR="002D4606" w:rsidRDefault="002D4606" w:rsidP="00386BF4">
      <w:pPr>
        <w:spacing w:after="0" w:line="360" w:lineRule="auto"/>
        <w:jc w:val="center"/>
        <w:rPr>
          <w:rFonts w:ascii="Times New Roman" w:hAnsi="Times New Roman" w:cs="Times New Roman"/>
          <w:sz w:val="24"/>
          <w:szCs w:val="24"/>
        </w:rPr>
      </w:pPr>
    </w:p>
    <w:p w14:paraId="013F3CC5" w14:textId="77777777" w:rsidR="002D4606" w:rsidRDefault="002D4606" w:rsidP="00386BF4">
      <w:pPr>
        <w:spacing w:after="0" w:line="360" w:lineRule="auto"/>
        <w:jc w:val="center"/>
        <w:rPr>
          <w:rFonts w:ascii="Times New Roman" w:hAnsi="Times New Roman" w:cs="Times New Roman"/>
          <w:sz w:val="24"/>
          <w:szCs w:val="24"/>
        </w:rPr>
      </w:pPr>
    </w:p>
    <w:p w14:paraId="720B08DC" w14:textId="77777777" w:rsidR="002D4606" w:rsidRDefault="002D4606" w:rsidP="00386BF4">
      <w:pPr>
        <w:spacing w:after="0" w:line="360" w:lineRule="auto"/>
        <w:jc w:val="center"/>
        <w:rPr>
          <w:rFonts w:ascii="Times New Roman" w:hAnsi="Times New Roman" w:cs="Times New Roman"/>
          <w:sz w:val="24"/>
          <w:szCs w:val="24"/>
        </w:rPr>
      </w:pPr>
    </w:p>
    <w:p w14:paraId="2C5FE213" w14:textId="77777777" w:rsidR="002D4606" w:rsidRDefault="002D4606" w:rsidP="00386BF4">
      <w:pPr>
        <w:spacing w:after="0" w:line="360" w:lineRule="auto"/>
        <w:jc w:val="center"/>
        <w:rPr>
          <w:rFonts w:ascii="Times New Roman" w:hAnsi="Times New Roman" w:cs="Times New Roman"/>
          <w:sz w:val="24"/>
          <w:szCs w:val="24"/>
        </w:rPr>
      </w:pPr>
    </w:p>
    <w:p w14:paraId="7570C58C" w14:textId="77777777" w:rsidR="002D4606" w:rsidRDefault="002D4606" w:rsidP="00386BF4">
      <w:pPr>
        <w:spacing w:after="0" w:line="360" w:lineRule="auto"/>
        <w:jc w:val="center"/>
        <w:rPr>
          <w:rFonts w:ascii="Times New Roman" w:hAnsi="Times New Roman" w:cs="Times New Roman"/>
          <w:sz w:val="24"/>
          <w:szCs w:val="24"/>
        </w:rPr>
      </w:pPr>
    </w:p>
    <w:p w14:paraId="2D575797" w14:textId="77777777" w:rsidR="002D4606" w:rsidRDefault="002D4606" w:rsidP="004F0A4C">
      <w:pPr>
        <w:spacing w:after="0" w:line="360" w:lineRule="auto"/>
        <w:rPr>
          <w:rFonts w:ascii="Times New Roman" w:hAnsi="Times New Roman" w:cs="Times New Roman"/>
          <w:sz w:val="24"/>
          <w:szCs w:val="24"/>
        </w:rPr>
      </w:pPr>
    </w:p>
    <w:p w14:paraId="630843C4" w14:textId="51B5ABB3" w:rsidR="004F4CB1" w:rsidRPr="00F51DDA" w:rsidRDefault="00743AAD" w:rsidP="00386BF4">
      <w:pPr>
        <w:spacing w:after="0" w:line="360" w:lineRule="auto"/>
        <w:jc w:val="center"/>
        <w:rPr>
          <w:rFonts w:ascii="Times New Roman" w:hAnsi="Times New Roman" w:cs="Times New Roman"/>
          <w:b/>
          <w:bCs/>
          <w:sz w:val="28"/>
          <w:szCs w:val="28"/>
        </w:rPr>
      </w:pPr>
      <w:r w:rsidRPr="00F51DDA">
        <w:rPr>
          <w:rFonts w:ascii="Times New Roman" w:hAnsi="Times New Roman" w:cs="Times New Roman"/>
          <w:b/>
          <w:bCs/>
          <w:sz w:val="28"/>
          <w:szCs w:val="28"/>
        </w:rPr>
        <w:lastRenderedPageBreak/>
        <w:t>1</w:t>
      </w:r>
      <w:r w:rsidR="00E56354">
        <w:rPr>
          <w:rFonts w:ascii="Times New Roman" w:hAnsi="Times New Roman" w:cs="Times New Roman"/>
          <w:b/>
          <w:bCs/>
          <w:sz w:val="28"/>
          <w:szCs w:val="28"/>
        </w:rPr>
        <w:t>1</w:t>
      </w:r>
      <w:r w:rsidRPr="00F51DDA">
        <w:rPr>
          <w:rFonts w:ascii="Times New Roman" w:hAnsi="Times New Roman" w:cs="Times New Roman"/>
          <w:b/>
          <w:bCs/>
          <w:sz w:val="28"/>
          <w:szCs w:val="28"/>
        </w:rPr>
        <w:t xml:space="preserve">. </w:t>
      </w:r>
      <w:r w:rsidRPr="00F51DDA">
        <w:rPr>
          <w:rFonts w:ascii="Times New Roman" w:hAnsi="Times New Roman" w:cs="Times New Roman"/>
          <w:b/>
          <w:bCs/>
          <w:sz w:val="28"/>
          <w:szCs w:val="28"/>
          <w:shd w:val="clear" w:color="auto" w:fill="FFFFFF"/>
        </w:rPr>
        <w:t xml:space="preserve">SAVIVALDYBĖS KONTROLĖS IR AUDITO TARNYBOS </w:t>
      </w:r>
      <w:r w:rsidRPr="00F51DDA">
        <w:rPr>
          <w:rFonts w:ascii="Times New Roman" w:hAnsi="Times New Roman" w:cs="Times New Roman"/>
          <w:b/>
          <w:bCs/>
          <w:sz w:val="28"/>
          <w:szCs w:val="28"/>
        </w:rPr>
        <w:t>2025 M. LAPKRIČIO 7 D. AUDITO ATASKAITOS – „KAIŠIADORIŲ BENDRŲJŲ FUNKCIJŲ TARNYBOS VEIKLOS VERTINIMAS“ APŽVALGA</w:t>
      </w:r>
    </w:p>
    <w:p w14:paraId="587A3320" w14:textId="77777777" w:rsidR="004F4CB1" w:rsidRPr="00F51DDA" w:rsidRDefault="004F4CB1" w:rsidP="00A12791">
      <w:pPr>
        <w:pStyle w:val="Betarp"/>
        <w:spacing w:line="276" w:lineRule="auto"/>
        <w:ind w:firstLine="709"/>
        <w:jc w:val="both"/>
        <w:rPr>
          <w:rFonts w:ascii="Times New Roman" w:hAnsi="Times New Roman" w:cs="Times New Roman"/>
          <w:sz w:val="24"/>
          <w:szCs w:val="24"/>
        </w:rPr>
      </w:pPr>
    </w:p>
    <w:p w14:paraId="16DACDBA" w14:textId="36BD3A9B" w:rsidR="004F4CB1" w:rsidRPr="00F51DDA" w:rsidRDefault="00A12791"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shd w:val="clear" w:color="auto" w:fill="FFFFFF"/>
        </w:rPr>
        <w:t xml:space="preserve">Savivaldybės kontrolės ir audito tarnyba pateikė </w:t>
      </w:r>
      <w:r w:rsidRPr="00F51DDA">
        <w:rPr>
          <w:rFonts w:ascii="Times New Roman" w:hAnsi="Times New Roman" w:cs="Times New Roman"/>
          <w:sz w:val="24"/>
          <w:szCs w:val="24"/>
        </w:rPr>
        <w:t>2025 m. lapkričio 7 d. audito ataskaitą Nr. AK-5 – „Kaišiadorių bendrųjų funkcijų tarnybos veiklos vertinimas“.</w:t>
      </w:r>
    </w:p>
    <w:p w14:paraId="68D134DF" w14:textId="2BC02A81" w:rsidR="00A12791" w:rsidRPr="00F51DDA" w:rsidRDefault="00A12791"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iCs/>
          <w:sz w:val="24"/>
          <w:szCs w:val="24"/>
        </w:rPr>
        <w:t xml:space="preserve">Vadovaujantis </w:t>
      </w:r>
      <w:r w:rsidRPr="00F51DDA">
        <w:rPr>
          <w:rFonts w:ascii="Times New Roman" w:hAnsi="Times New Roman" w:cs="Times New Roman"/>
          <w:sz w:val="24"/>
          <w:szCs w:val="24"/>
        </w:rPr>
        <w:t>Savivaldybės kontrolieriaus pavedimu</w:t>
      </w:r>
      <w:r w:rsidRPr="00F51DDA">
        <w:rPr>
          <w:rStyle w:val="Puslapioinaosnuoroda"/>
          <w:rFonts w:ascii="Times New Roman" w:hAnsi="Times New Roman"/>
          <w:iCs/>
          <w:sz w:val="24"/>
          <w:szCs w:val="24"/>
        </w:rPr>
        <w:footnoteReference w:id="1"/>
      </w:r>
      <w:r w:rsidRPr="00F51DDA">
        <w:rPr>
          <w:rFonts w:ascii="Times New Roman" w:hAnsi="Times New Roman" w:cs="Times New Roman"/>
          <w:sz w:val="24"/>
          <w:szCs w:val="24"/>
        </w:rPr>
        <w:t>,</w:t>
      </w:r>
      <w:r w:rsidRPr="00F51DDA">
        <w:rPr>
          <w:rFonts w:ascii="Times New Roman" w:hAnsi="Times New Roman" w:cs="Times New Roman"/>
          <w:iCs/>
          <w:sz w:val="24"/>
          <w:szCs w:val="24"/>
        </w:rPr>
        <w:t xml:space="preserve"> atliktas Kaišiadorių bendrųjų funkcijų tarnybos (toliau – Tarnyba) veiklos auditas.</w:t>
      </w:r>
    </w:p>
    <w:p w14:paraId="3CE64240" w14:textId="437F8331" w:rsidR="00A12791" w:rsidRPr="00F51DDA" w:rsidRDefault="00A12791"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Audito tikslas</w:t>
      </w:r>
      <w:r w:rsidR="00CD31A2" w:rsidRPr="00F51DDA">
        <w:rPr>
          <w:rFonts w:ascii="Times New Roman" w:hAnsi="Times New Roman" w:cs="Times New Roman"/>
          <w:sz w:val="24"/>
          <w:szCs w:val="24"/>
        </w:rPr>
        <w:t xml:space="preserve"> </w:t>
      </w:r>
      <w:r w:rsidRPr="00F51DDA">
        <w:rPr>
          <w:rFonts w:ascii="Times New Roman" w:hAnsi="Times New Roman" w:cs="Times New Roman"/>
          <w:sz w:val="24"/>
          <w:szCs w:val="24"/>
        </w:rPr>
        <w:t>– įvertinti Kaišiadorių bendrųjų funkcijų tarnybos veiklą pagal pasirinktas veiklos sritis efektyvumo ir rezultatyvumo požiūriu.</w:t>
      </w:r>
    </w:p>
    <w:p w14:paraId="18528C99" w14:textId="77777777" w:rsidR="00A12791" w:rsidRPr="00F51DDA" w:rsidRDefault="00A12791" w:rsidP="00ED4AF8">
      <w:pPr>
        <w:pStyle w:val="Betarp"/>
        <w:spacing w:line="276" w:lineRule="auto"/>
        <w:ind w:firstLine="709"/>
        <w:jc w:val="both"/>
        <w:rPr>
          <w:rStyle w:val="Emfaz"/>
          <w:rFonts w:ascii="Times New Roman" w:hAnsi="Times New Roman"/>
          <w:i w:val="0"/>
          <w:iCs w:val="0"/>
          <w:sz w:val="24"/>
          <w:szCs w:val="24"/>
          <w:bdr w:val="none" w:sz="0" w:space="0" w:color="auto" w:frame="1"/>
          <w:shd w:val="clear" w:color="auto" w:fill="FFFFFF"/>
        </w:rPr>
      </w:pPr>
      <w:r w:rsidRPr="00F51DDA">
        <w:rPr>
          <w:rStyle w:val="Emfaz"/>
          <w:rFonts w:ascii="Times New Roman" w:hAnsi="Times New Roman"/>
          <w:sz w:val="24"/>
          <w:szCs w:val="24"/>
          <w:bdr w:val="none" w:sz="0" w:space="0" w:color="auto" w:frame="1"/>
          <w:shd w:val="clear" w:color="auto" w:fill="FFFFFF"/>
        </w:rPr>
        <w:t xml:space="preserve">Audituojamas laikotarpis: 2024 m. ir 2025 m. sausio–rugsėjo mėn. </w:t>
      </w:r>
    </w:p>
    <w:p w14:paraId="31E890C4" w14:textId="77777777" w:rsidR="00A12791" w:rsidRPr="00F51DDA" w:rsidRDefault="00A12791" w:rsidP="00ED4AF8">
      <w:pPr>
        <w:pStyle w:val="Betarp"/>
        <w:spacing w:line="276" w:lineRule="auto"/>
        <w:ind w:firstLine="709"/>
        <w:jc w:val="both"/>
        <w:rPr>
          <w:rStyle w:val="Emfaz"/>
          <w:rFonts w:ascii="Times New Roman" w:hAnsi="Times New Roman"/>
          <w:i w:val="0"/>
          <w:iCs w:val="0"/>
          <w:sz w:val="24"/>
          <w:szCs w:val="24"/>
        </w:rPr>
      </w:pPr>
      <w:r w:rsidRPr="00F51DDA">
        <w:rPr>
          <w:rFonts w:ascii="Times New Roman" w:hAnsi="Times New Roman" w:cs="Times New Roman"/>
          <w:sz w:val="24"/>
          <w:szCs w:val="24"/>
        </w:rPr>
        <w:t>2025 m. suteiktos paslaugos vertintos iki rugsėjo mėn. 15 d.</w:t>
      </w:r>
    </w:p>
    <w:p w14:paraId="4206781C" w14:textId="77777777" w:rsidR="00A12791" w:rsidRPr="00F51DDA" w:rsidRDefault="00A12791" w:rsidP="00ED4AF8">
      <w:pPr>
        <w:pStyle w:val="Betarp"/>
        <w:spacing w:line="276" w:lineRule="auto"/>
        <w:ind w:firstLine="709"/>
        <w:jc w:val="both"/>
        <w:rPr>
          <w:rStyle w:val="Emfaz"/>
          <w:rFonts w:ascii="Times New Roman" w:hAnsi="Times New Roman"/>
          <w:i w:val="0"/>
          <w:iCs w:val="0"/>
          <w:sz w:val="24"/>
          <w:szCs w:val="24"/>
          <w:bdr w:val="none" w:sz="0" w:space="0" w:color="auto" w:frame="1"/>
          <w:shd w:val="clear" w:color="auto" w:fill="FFFFFF"/>
        </w:rPr>
      </w:pPr>
      <w:r w:rsidRPr="00F51DDA">
        <w:rPr>
          <w:rStyle w:val="Emfaz"/>
          <w:rFonts w:ascii="Times New Roman" w:hAnsi="Times New Roman"/>
          <w:sz w:val="24"/>
          <w:szCs w:val="24"/>
          <w:bdr w:val="none" w:sz="0" w:space="0" w:color="auto" w:frame="1"/>
          <w:shd w:val="clear" w:color="auto" w:fill="FFFFFF"/>
        </w:rPr>
        <w:t>Audito klausimai:</w:t>
      </w:r>
    </w:p>
    <w:p w14:paraId="0D3A99E6" w14:textId="77777777" w:rsidR="00A12791" w:rsidRPr="00F51DDA" w:rsidRDefault="00A12791"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1. Ar Tarnybos veiklos reglamentavimas atitinka teisės aktus?</w:t>
      </w:r>
    </w:p>
    <w:p w14:paraId="1C2ECA39" w14:textId="77777777" w:rsidR="00A12791" w:rsidRPr="00F51DDA" w:rsidRDefault="00A12791"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2. Ar užtikrinamas tinkamas Tarnybai priskirtų funkcijų vykdymas biudžetinėms įstaigoms?</w:t>
      </w:r>
    </w:p>
    <w:p w14:paraId="4A10B2FD" w14:textId="77777777" w:rsidR="00A12791" w:rsidRPr="00F51DDA" w:rsidRDefault="00A12791"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3. Ar tinkamai nustatyti veiklos vertinimo kriterijai, ar vertinimo rodiklių reikšmės buvo pasiektos?</w:t>
      </w:r>
    </w:p>
    <w:p w14:paraId="7DAF7C48" w14:textId="77777777" w:rsidR="00A12791" w:rsidRPr="00F51DDA" w:rsidRDefault="00A12791"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 xml:space="preserve">4. Ar </w:t>
      </w:r>
      <w:r w:rsidRPr="00F51DDA">
        <w:rPr>
          <w:rStyle w:val="markedcontent"/>
          <w:rFonts w:ascii="Times New Roman" w:hAnsi="Times New Roman" w:cs="Times New Roman"/>
          <w:sz w:val="24"/>
          <w:szCs w:val="24"/>
        </w:rPr>
        <w:t>asignavimai, skirti darbo užmokesčiui, suplanuoti ir panaudoti tinkamai?</w:t>
      </w:r>
    </w:p>
    <w:p w14:paraId="12E894DF" w14:textId="0CE24257" w:rsidR="00ED4AF8" w:rsidRPr="00F51DDA" w:rsidRDefault="00ED4AF8" w:rsidP="00ED4AF8">
      <w:pPr>
        <w:pStyle w:val="Betarp"/>
        <w:spacing w:line="276" w:lineRule="auto"/>
        <w:ind w:firstLine="709"/>
        <w:jc w:val="both"/>
        <w:rPr>
          <w:rFonts w:ascii="Times New Roman" w:hAnsi="Times New Roman" w:cs="Times New Roman"/>
          <w:sz w:val="24"/>
          <w:szCs w:val="24"/>
        </w:rPr>
      </w:pPr>
      <w:r w:rsidRPr="00F51DDA">
        <w:rPr>
          <w:rStyle w:val="Emfaz"/>
          <w:rFonts w:ascii="Times New Roman" w:hAnsi="Times New Roman"/>
          <w:i w:val="0"/>
          <w:iCs w:val="0"/>
          <w:sz w:val="24"/>
          <w:szCs w:val="24"/>
          <w:bdr w:val="none" w:sz="0" w:space="0" w:color="auto" w:frame="1"/>
          <w:shd w:val="clear" w:color="auto" w:fill="FFFFFF"/>
        </w:rPr>
        <w:t>Siekdam</w:t>
      </w:r>
      <w:r w:rsidR="00605025" w:rsidRPr="00F51DDA">
        <w:rPr>
          <w:rStyle w:val="Emfaz"/>
          <w:rFonts w:ascii="Times New Roman" w:hAnsi="Times New Roman"/>
          <w:i w:val="0"/>
          <w:iCs w:val="0"/>
          <w:sz w:val="24"/>
          <w:szCs w:val="24"/>
          <w:bdr w:val="none" w:sz="0" w:space="0" w:color="auto" w:frame="1"/>
          <w:shd w:val="clear" w:color="auto" w:fill="FFFFFF"/>
        </w:rPr>
        <w:t>a</w:t>
      </w:r>
      <w:r w:rsidRPr="00F51DDA">
        <w:rPr>
          <w:rStyle w:val="Emfaz"/>
          <w:rFonts w:ascii="Times New Roman" w:hAnsi="Times New Roman"/>
          <w:i w:val="0"/>
          <w:iCs w:val="0"/>
          <w:sz w:val="24"/>
          <w:szCs w:val="24"/>
          <w:bdr w:val="none" w:sz="0" w:space="0" w:color="auto" w:frame="1"/>
          <w:shd w:val="clear" w:color="auto" w:fill="FFFFFF"/>
        </w:rPr>
        <w:t xml:space="preserve"> išsiaiškinti, ar užtikrinamas tinkamas Tarnybai priskirtų funkcijų vykdymas įstaigoms ir</w:t>
      </w:r>
      <w:r w:rsidRPr="00F51DDA">
        <w:rPr>
          <w:rStyle w:val="Emfaz"/>
          <w:rFonts w:ascii="Times New Roman" w:hAnsi="Times New Roman"/>
          <w:sz w:val="24"/>
          <w:szCs w:val="24"/>
          <w:bdr w:val="none" w:sz="0" w:space="0" w:color="auto" w:frame="1"/>
          <w:shd w:val="clear" w:color="auto" w:fill="FFFFFF"/>
        </w:rPr>
        <w:t xml:space="preserve"> </w:t>
      </w:r>
      <w:r w:rsidR="00605025" w:rsidRPr="00F51DDA">
        <w:rPr>
          <w:rStyle w:val="Emfaz"/>
          <w:rFonts w:ascii="Times New Roman" w:hAnsi="Times New Roman"/>
          <w:i w:val="0"/>
          <w:iCs w:val="0"/>
          <w:sz w:val="24"/>
          <w:szCs w:val="24"/>
          <w:bdr w:val="none" w:sz="0" w:space="0" w:color="auto" w:frame="1"/>
          <w:shd w:val="clear" w:color="auto" w:fill="FFFFFF"/>
        </w:rPr>
        <w:t>(</w:t>
      </w:r>
      <w:r w:rsidRPr="00F51DDA">
        <w:rPr>
          <w:rFonts w:ascii="Times New Roman" w:hAnsi="Times New Roman" w:cs="Times New Roman"/>
          <w:sz w:val="24"/>
          <w:szCs w:val="24"/>
        </w:rPr>
        <w:t>ar</w:t>
      </w:r>
      <w:r w:rsidR="00605025" w:rsidRPr="00F51DDA">
        <w:rPr>
          <w:rFonts w:ascii="Times New Roman" w:hAnsi="Times New Roman" w:cs="Times New Roman"/>
          <w:sz w:val="24"/>
          <w:szCs w:val="24"/>
        </w:rPr>
        <w:t>)</w:t>
      </w:r>
      <w:r w:rsidRPr="00F51DDA">
        <w:rPr>
          <w:rFonts w:ascii="Times New Roman" w:hAnsi="Times New Roman" w:cs="Times New Roman"/>
          <w:sz w:val="24"/>
          <w:szCs w:val="24"/>
        </w:rPr>
        <w:t xml:space="preserve"> atliekamos funkcijos tenkina įstaigų poreikius, </w:t>
      </w:r>
      <w:r w:rsidR="00605025" w:rsidRPr="00F51DDA">
        <w:rPr>
          <w:rFonts w:ascii="Times New Roman" w:hAnsi="Times New Roman" w:cs="Times New Roman"/>
          <w:sz w:val="24"/>
          <w:szCs w:val="24"/>
          <w:shd w:val="clear" w:color="auto" w:fill="FFFFFF"/>
        </w:rPr>
        <w:t xml:space="preserve">Savivaldybės kontrolės ir audito tarnyba </w:t>
      </w:r>
      <w:r w:rsidRPr="00F51DDA">
        <w:rPr>
          <w:rFonts w:ascii="Times New Roman" w:hAnsi="Times New Roman" w:cs="Times New Roman"/>
          <w:sz w:val="24"/>
          <w:szCs w:val="24"/>
        </w:rPr>
        <w:t>vertin</w:t>
      </w:r>
      <w:r w:rsidR="00605025" w:rsidRPr="00F51DDA">
        <w:rPr>
          <w:rFonts w:ascii="Times New Roman" w:hAnsi="Times New Roman" w:cs="Times New Roman"/>
          <w:sz w:val="24"/>
          <w:szCs w:val="24"/>
        </w:rPr>
        <w:t>o</w:t>
      </w:r>
      <w:r w:rsidRPr="00F51DDA">
        <w:rPr>
          <w:rFonts w:ascii="Times New Roman" w:hAnsi="Times New Roman" w:cs="Times New Roman"/>
          <w:sz w:val="24"/>
          <w:szCs w:val="24"/>
        </w:rPr>
        <w:t xml:space="preserve"> centralizuotai atliekamas paslaugas:</w:t>
      </w:r>
    </w:p>
    <w:p w14:paraId="7FA3E76E" w14:textId="77777777" w:rsidR="00ED4AF8" w:rsidRPr="00F51DDA" w:rsidRDefault="00ED4AF8"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 finansinės apskaitos tvarkymą;</w:t>
      </w:r>
    </w:p>
    <w:p w14:paraId="4DF25E8C" w14:textId="77777777" w:rsidR="00ED4AF8" w:rsidRPr="00F51DDA" w:rsidRDefault="00ED4AF8"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 viešųjų pirkimų paslaugas;</w:t>
      </w:r>
    </w:p>
    <w:p w14:paraId="6621F6CD" w14:textId="77777777" w:rsidR="00ED4AF8" w:rsidRPr="00F51DDA" w:rsidRDefault="00ED4AF8"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 informacinių technologijų paslaugas;</w:t>
      </w:r>
    </w:p>
    <w:p w14:paraId="4005FD6D" w14:textId="77777777" w:rsidR="00ED4AF8" w:rsidRPr="00F51DDA" w:rsidRDefault="00ED4AF8"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 asmens duomenų apsaugos funkcijų atlikimą;</w:t>
      </w:r>
    </w:p>
    <w:p w14:paraId="40D8081A" w14:textId="77777777" w:rsidR="00ED4AF8" w:rsidRPr="00F51DDA" w:rsidRDefault="00ED4AF8" w:rsidP="00ED4AF8">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 statinių techninės priežiūros paslaugas.</w:t>
      </w:r>
    </w:p>
    <w:p w14:paraId="57BD9C76" w14:textId="201A4CEC" w:rsidR="00605025" w:rsidRPr="00F51DDA" w:rsidRDefault="00605025" w:rsidP="00222FE9">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shd w:val="clear" w:color="auto" w:fill="FFFFFF"/>
        </w:rPr>
        <w:t>Savivaldybės kontrolės ir audito tarnyba</w:t>
      </w:r>
      <w:r w:rsidRPr="00F51DDA">
        <w:rPr>
          <w:rFonts w:ascii="Times New Roman" w:hAnsi="Times New Roman" w:cs="Times New Roman"/>
          <w:sz w:val="24"/>
          <w:szCs w:val="24"/>
        </w:rPr>
        <w:t xml:space="preserve"> apklausė 30 biudžetinių įstaigų, kurių nurodytas funkcijas centralizuotai atlieka Tarnyba. Siekė išsiaiškinti, ar įstaigos yra patenkintos teikiamomis paslaugomis, ar šios paslaugos atitinka paslaugų gavėjų poreikius, kokių nesklandumų ir problemų dažniausiai pasitaiko bei kokie patobulinimai galėtų būti įgyvendinti, siekiant pagerinti paslaugų kokybę.</w:t>
      </w:r>
    </w:p>
    <w:p w14:paraId="5B349429" w14:textId="77777777" w:rsidR="00605025" w:rsidRPr="00F51DDA" w:rsidRDefault="00605025" w:rsidP="00222FE9">
      <w:pPr>
        <w:pStyle w:val="Betarp"/>
        <w:spacing w:line="276" w:lineRule="auto"/>
        <w:ind w:firstLine="709"/>
        <w:jc w:val="both"/>
        <w:rPr>
          <w:rFonts w:ascii="Times New Roman" w:hAnsi="Times New Roman" w:cs="Times New Roman"/>
          <w:b/>
          <w:bCs/>
          <w:sz w:val="24"/>
          <w:szCs w:val="24"/>
          <w:bdr w:val="none" w:sz="0" w:space="0" w:color="auto" w:frame="1"/>
          <w:shd w:val="clear" w:color="auto" w:fill="FFFFFF"/>
        </w:rPr>
      </w:pPr>
      <w:r w:rsidRPr="00F51DDA">
        <w:rPr>
          <w:rFonts w:ascii="Times New Roman" w:hAnsi="Times New Roman" w:cs="Times New Roman"/>
          <w:b/>
          <w:bCs/>
          <w:sz w:val="24"/>
          <w:szCs w:val="24"/>
          <w:bdr w:val="none" w:sz="0" w:space="0" w:color="auto" w:frame="1"/>
          <w:shd w:val="clear" w:color="auto" w:fill="FFFFFF"/>
        </w:rPr>
        <w:t xml:space="preserve">Tarnybos teikiamas paslaugas 29 įstaigos įvertino taip: </w:t>
      </w:r>
    </w:p>
    <w:p w14:paraId="0B24D3BF" w14:textId="77777777" w:rsidR="00605025" w:rsidRPr="00F51DDA" w:rsidRDefault="00605025" w:rsidP="00222FE9">
      <w:pPr>
        <w:pStyle w:val="Betarp"/>
        <w:spacing w:line="276" w:lineRule="auto"/>
        <w:ind w:firstLine="709"/>
        <w:jc w:val="both"/>
        <w:rPr>
          <w:rFonts w:ascii="Times New Roman" w:hAnsi="Times New Roman" w:cs="Times New Roman"/>
          <w:b/>
          <w:bCs/>
          <w:sz w:val="24"/>
          <w:szCs w:val="24"/>
        </w:rPr>
      </w:pPr>
      <w:r w:rsidRPr="00F51DDA">
        <w:rPr>
          <w:rFonts w:ascii="Times New Roman" w:hAnsi="Times New Roman" w:cs="Times New Roman"/>
          <w:b/>
          <w:bCs/>
          <w:sz w:val="24"/>
          <w:szCs w:val="24"/>
        </w:rPr>
        <w:t>labai gerai – 3 įstaigos (10,34 proc. apklaustų įstaigų), gerai – 20 (68,98 proc.), patenkinamai – 5 (17,24 proc.), 1 (3,44 proc.) įstaiga nepateikė vertinimo.</w:t>
      </w:r>
    </w:p>
    <w:p w14:paraId="16E4B2AB" w14:textId="1214BA43" w:rsidR="00222FE9" w:rsidRPr="00F51DDA" w:rsidRDefault="00222FE9" w:rsidP="00222FE9">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rPr>
        <w:t xml:space="preserve">Atrankos būdu patikrinusi 2025 metais sausio–kovo mėnesiais </w:t>
      </w:r>
      <w:r w:rsidR="00CD31A2" w:rsidRPr="00F51DDA">
        <w:rPr>
          <w:rFonts w:ascii="Times New Roman" w:hAnsi="Times New Roman" w:cs="Times New Roman"/>
          <w:sz w:val="24"/>
          <w:szCs w:val="24"/>
        </w:rPr>
        <w:t xml:space="preserve">Tarnybos </w:t>
      </w:r>
      <w:r w:rsidRPr="00F51DDA">
        <w:rPr>
          <w:rFonts w:ascii="Times New Roman" w:hAnsi="Times New Roman" w:cs="Times New Roman"/>
          <w:sz w:val="24"/>
          <w:szCs w:val="24"/>
        </w:rPr>
        <w:t>darbuotojams apskaičiuotą darbo užmokestį, nustatė, kad buvo pritaikyti patvirtinti koeficientai, priemokos (16 atvejų) išmokėtos pagal teisės aktų reikalavimus. Pareiginės algos koeficientų dydžiai nustatyti pagal Darbo apmokėjimo sistemoje patvirtintas nuostatas.</w:t>
      </w:r>
    </w:p>
    <w:p w14:paraId="604433D1" w14:textId="403A5450" w:rsidR="00222FE9" w:rsidRPr="00F51DDA" w:rsidRDefault="00222FE9" w:rsidP="00222FE9">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shd w:val="clear" w:color="auto" w:fill="FFFFFF"/>
        </w:rPr>
        <w:t>Savivaldybės kontrolės ir audito tarnyba</w:t>
      </w:r>
      <w:r w:rsidR="00CD31A2" w:rsidRPr="00F51DDA">
        <w:rPr>
          <w:rFonts w:ascii="Times New Roman" w:hAnsi="Times New Roman" w:cs="Times New Roman"/>
          <w:sz w:val="24"/>
          <w:szCs w:val="24"/>
          <w:shd w:val="clear" w:color="auto" w:fill="FFFFFF"/>
        </w:rPr>
        <w:t>,</w:t>
      </w:r>
      <w:r w:rsidRPr="00F51DDA">
        <w:rPr>
          <w:rFonts w:ascii="Times New Roman" w:hAnsi="Times New Roman" w:cs="Times New Roman"/>
          <w:sz w:val="24"/>
          <w:szCs w:val="24"/>
        </w:rPr>
        <w:t xml:space="preserve"> patikrinusi Kaišiadorių bendrųjų funkcijų tarnybos Darbo apmokėjimo sistemą, neatitikimų teisės aktams nenustatė. DAS paskelbta Kaišiadorių bendrųjų funkcijų tarnybos interneto svetainėje.</w:t>
      </w:r>
    </w:p>
    <w:p w14:paraId="1AA7F7A4" w14:textId="7A298865" w:rsidR="00222FE9" w:rsidRPr="00F51DDA" w:rsidRDefault="00222FE9" w:rsidP="00222FE9">
      <w:pPr>
        <w:pStyle w:val="Betarp"/>
        <w:spacing w:line="276" w:lineRule="auto"/>
        <w:ind w:firstLine="709"/>
        <w:jc w:val="both"/>
        <w:rPr>
          <w:rFonts w:ascii="Times New Roman" w:hAnsi="Times New Roman" w:cs="Times New Roman"/>
          <w:sz w:val="24"/>
          <w:szCs w:val="24"/>
        </w:rPr>
      </w:pPr>
      <w:r w:rsidRPr="00F51DDA">
        <w:rPr>
          <w:rFonts w:ascii="Times New Roman" w:hAnsi="Times New Roman" w:cs="Times New Roman"/>
          <w:sz w:val="24"/>
          <w:szCs w:val="24"/>
          <w:shd w:val="clear" w:color="auto" w:fill="FFFFFF"/>
        </w:rPr>
        <w:t>Savivaldybės kontrolės ir audito tarnyba pateikė Kaišiadorių bendrųjų funkcijų tarnybai 6 rekomendacijas.</w:t>
      </w:r>
    </w:p>
    <w:p w14:paraId="3062E191" w14:textId="77777777" w:rsidR="00EA7CF0" w:rsidRPr="00886DA1" w:rsidRDefault="00EA7CF0" w:rsidP="009F2B8B">
      <w:pPr>
        <w:pStyle w:val="Betarp"/>
        <w:spacing w:line="276" w:lineRule="auto"/>
        <w:jc w:val="both"/>
        <w:rPr>
          <w:rFonts w:ascii="Times New Roman" w:hAnsi="Times New Roman" w:cs="Times New Roman"/>
          <w:sz w:val="24"/>
          <w:szCs w:val="24"/>
        </w:rPr>
        <w:sectPr w:rsidR="00EA7CF0" w:rsidRPr="00886DA1" w:rsidSect="00726A1E">
          <w:headerReference w:type="default" r:id="rId13"/>
          <w:pgSz w:w="11906" w:h="16838"/>
          <w:pgMar w:top="709" w:right="709" w:bottom="284" w:left="1701" w:header="567" w:footer="567" w:gutter="0"/>
          <w:cols w:space="1296"/>
          <w:titlePg/>
          <w:docGrid w:linePitch="360"/>
        </w:sectPr>
      </w:pPr>
    </w:p>
    <w:p w14:paraId="772C32C5" w14:textId="0AC80F41" w:rsidR="00C6444C" w:rsidRPr="00886DA1" w:rsidRDefault="00C6444C" w:rsidP="002D4606">
      <w:pPr>
        <w:pStyle w:val="Betarp"/>
        <w:rPr>
          <w:rFonts w:ascii="Times New Roman" w:hAnsi="Times New Roman" w:cs="Times New Roman"/>
          <w:sz w:val="24"/>
          <w:szCs w:val="24"/>
        </w:rPr>
      </w:pPr>
    </w:p>
    <w:tbl>
      <w:tblPr>
        <w:tblW w:w="15380" w:type="dxa"/>
        <w:tblLook w:val="04A0" w:firstRow="1" w:lastRow="0" w:firstColumn="1" w:lastColumn="0" w:noHBand="0" w:noVBand="1"/>
      </w:tblPr>
      <w:tblGrid>
        <w:gridCol w:w="742"/>
        <w:gridCol w:w="417"/>
        <w:gridCol w:w="4089"/>
        <w:gridCol w:w="314"/>
        <w:gridCol w:w="1530"/>
        <w:gridCol w:w="818"/>
        <w:gridCol w:w="537"/>
        <w:gridCol w:w="1041"/>
        <w:gridCol w:w="1047"/>
        <w:gridCol w:w="586"/>
        <w:gridCol w:w="586"/>
        <w:gridCol w:w="586"/>
        <w:gridCol w:w="679"/>
        <w:gridCol w:w="986"/>
        <w:gridCol w:w="951"/>
        <w:gridCol w:w="471"/>
      </w:tblGrid>
      <w:tr w:rsidR="00406394" w:rsidRPr="00406394" w14:paraId="34F2BDAC" w14:textId="77777777" w:rsidTr="00386BF4">
        <w:trPr>
          <w:gridAfter w:val="1"/>
          <w:wAfter w:w="480" w:type="dxa"/>
          <w:trHeight w:val="870"/>
        </w:trPr>
        <w:tc>
          <w:tcPr>
            <w:tcW w:w="728" w:type="dxa"/>
            <w:tcBorders>
              <w:top w:val="nil"/>
              <w:left w:val="nil"/>
              <w:bottom w:val="nil"/>
              <w:right w:val="nil"/>
            </w:tcBorders>
            <w:vAlign w:val="bottom"/>
            <w:hideMark/>
          </w:tcPr>
          <w:p w14:paraId="5EDDEA47" w14:textId="77777777" w:rsidR="00406394" w:rsidRPr="00406394" w:rsidRDefault="00406394" w:rsidP="00406394">
            <w:pPr>
              <w:spacing w:after="0" w:line="240" w:lineRule="auto"/>
              <w:rPr>
                <w:rFonts w:ascii="Times New Roman" w:eastAsia="Times New Roman" w:hAnsi="Times New Roman" w:cs="Times New Roman"/>
                <w:kern w:val="0"/>
                <w:sz w:val="24"/>
                <w:szCs w:val="24"/>
                <w:lang w:eastAsia="lt-LT"/>
                <w14:ligatures w14:val="none"/>
              </w:rPr>
            </w:pPr>
          </w:p>
        </w:tc>
        <w:tc>
          <w:tcPr>
            <w:tcW w:w="4820" w:type="dxa"/>
            <w:gridSpan w:val="3"/>
            <w:tcBorders>
              <w:top w:val="nil"/>
              <w:left w:val="nil"/>
              <w:bottom w:val="nil"/>
              <w:right w:val="nil"/>
            </w:tcBorders>
            <w:vAlign w:val="bottom"/>
            <w:hideMark/>
          </w:tcPr>
          <w:p w14:paraId="027183D5" w14:textId="77777777" w:rsidR="00406394" w:rsidRPr="00406394" w:rsidRDefault="00406394" w:rsidP="00406394">
            <w:pPr>
              <w:spacing w:after="0" w:line="240" w:lineRule="auto"/>
              <w:rPr>
                <w:rFonts w:ascii="Times New Roman" w:eastAsia="Times New Roman" w:hAnsi="Times New Roman" w:cs="Times New Roman"/>
                <w:kern w:val="0"/>
                <w:sz w:val="20"/>
                <w:szCs w:val="20"/>
                <w:lang w:eastAsia="lt-LT"/>
                <w14:ligatures w14:val="none"/>
              </w:rPr>
            </w:pPr>
          </w:p>
        </w:tc>
        <w:tc>
          <w:tcPr>
            <w:tcW w:w="1530" w:type="dxa"/>
            <w:tcBorders>
              <w:top w:val="nil"/>
              <w:left w:val="nil"/>
              <w:bottom w:val="nil"/>
              <w:right w:val="nil"/>
            </w:tcBorders>
            <w:vAlign w:val="bottom"/>
            <w:hideMark/>
          </w:tcPr>
          <w:p w14:paraId="57DB3448" w14:textId="77777777" w:rsidR="00406394" w:rsidRPr="00406394" w:rsidRDefault="00406394" w:rsidP="00406394">
            <w:pPr>
              <w:spacing w:after="0" w:line="240" w:lineRule="auto"/>
              <w:rPr>
                <w:rFonts w:ascii="Times New Roman" w:eastAsia="Times New Roman" w:hAnsi="Times New Roman" w:cs="Times New Roman"/>
                <w:kern w:val="0"/>
                <w:sz w:val="20"/>
                <w:szCs w:val="20"/>
                <w:lang w:eastAsia="lt-LT"/>
                <w14:ligatures w14:val="none"/>
              </w:rPr>
            </w:pPr>
          </w:p>
        </w:tc>
        <w:tc>
          <w:tcPr>
            <w:tcW w:w="818" w:type="dxa"/>
            <w:tcBorders>
              <w:top w:val="nil"/>
              <w:left w:val="nil"/>
              <w:bottom w:val="nil"/>
              <w:right w:val="nil"/>
            </w:tcBorders>
            <w:hideMark/>
          </w:tcPr>
          <w:p w14:paraId="0F7186F4" w14:textId="77777777" w:rsidR="00406394" w:rsidRPr="00406394" w:rsidRDefault="00406394" w:rsidP="00406394">
            <w:pPr>
              <w:spacing w:after="0" w:line="240" w:lineRule="auto"/>
              <w:rPr>
                <w:rFonts w:ascii="Times New Roman" w:eastAsia="Times New Roman" w:hAnsi="Times New Roman" w:cs="Times New Roman"/>
                <w:kern w:val="0"/>
                <w:sz w:val="20"/>
                <w:szCs w:val="20"/>
                <w:lang w:eastAsia="lt-LT"/>
                <w14:ligatures w14:val="none"/>
              </w:rPr>
            </w:pPr>
          </w:p>
        </w:tc>
        <w:tc>
          <w:tcPr>
            <w:tcW w:w="537" w:type="dxa"/>
            <w:tcBorders>
              <w:top w:val="nil"/>
              <w:left w:val="nil"/>
              <w:bottom w:val="nil"/>
              <w:right w:val="nil"/>
            </w:tcBorders>
            <w:hideMark/>
          </w:tcPr>
          <w:p w14:paraId="1152EC20" w14:textId="77777777" w:rsidR="00406394" w:rsidRPr="00406394" w:rsidRDefault="00406394" w:rsidP="00406394">
            <w:pPr>
              <w:spacing w:after="0" w:line="240" w:lineRule="auto"/>
              <w:rPr>
                <w:rFonts w:ascii="Times New Roman" w:eastAsia="Times New Roman" w:hAnsi="Times New Roman" w:cs="Times New Roman"/>
                <w:kern w:val="0"/>
                <w:sz w:val="20"/>
                <w:szCs w:val="20"/>
                <w:lang w:eastAsia="lt-LT"/>
                <w14:ligatures w14:val="none"/>
              </w:rPr>
            </w:pPr>
          </w:p>
        </w:tc>
        <w:tc>
          <w:tcPr>
            <w:tcW w:w="1041" w:type="dxa"/>
            <w:tcBorders>
              <w:top w:val="nil"/>
              <w:left w:val="nil"/>
              <w:bottom w:val="nil"/>
              <w:right w:val="nil"/>
            </w:tcBorders>
            <w:hideMark/>
          </w:tcPr>
          <w:p w14:paraId="353944EB" w14:textId="77777777" w:rsidR="00406394" w:rsidRPr="00406394" w:rsidRDefault="00406394" w:rsidP="00406394">
            <w:pPr>
              <w:spacing w:after="0" w:line="240" w:lineRule="auto"/>
              <w:rPr>
                <w:rFonts w:ascii="Times New Roman" w:eastAsia="Times New Roman" w:hAnsi="Times New Roman" w:cs="Times New Roman"/>
                <w:kern w:val="0"/>
                <w:sz w:val="20"/>
                <w:szCs w:val="20"/>
                <w:lang w:eastAsia="lt-LT"/>
                <w14:ligatures w14:val="none"/>
              </w:rPr>
            </w:pPr>
          </w:p>
        </w:tc>
        <w:tc>
          <w:tcPr>
            <w:tcW w:w="1047" w:type="dxa"/>
            <w:tcBorders>
              <w:top w:val="nil"/>
              <w:left w:val="nil"/>
              <w:bottom w:val="nil"/>
              <w:right w:val="nil"/>
            </w:tcBorders>
            <w:vAlign w:val="bottom"/>
            <w:hideMark/>
          </w:tcPr>
          <w:p w14:paraId="7115B52C" w14:textId="77777777" w:rsidR="00406394" w:rsidRPr="00406394" w:rsidRDefault="00406394" w:rsidP="00406394">
            <w:pPr>
              <w:spacing w:after="0" w:line="240" w:lineRule="auto"/>
              <w:rPr>
                <w:rFonts w:ascii="Times New Roman" w:eastAsia="Times New Roman" w:hAnsi="Times New Roman" w:cs="Times New Roman"/>
                <w:kern w:val="0"/>
                <w:sz w:val="20"/>
                <w:szCs w:val="20"/>
                <w:lang w:eastAsia="lt-LT"/>
                <w14:ligatures w14:val="none"/>
              </w:rPr>
            </w:pPr>
          </w:p>
        </w:tc>
        <w:tc>
          <w:tcPr>
            <w:tcW w:w="4379" w:type="dxa"/>
            <w:gridSpan w:val="6"/>
            <w:tcBorders>
              <w:top w:val="nil"/>
              <w:left w:val="nil"/>
              <w:bottom w:val="nil"/>
              <w:right w:val="nil"/>
            </w:tcBorders>
            <w:vAlign w:val="bottom"/>
            <w:hideMark/>
          </w:tcPr>
          <w:p w14:paraId="68D455F6"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Strateginio veiklos plano</w:t>
            </w:r>
            <w:r w:rsidRPr="00406394">
              <w:rPr>
                <w:rFonts w:ascii="Times New Roman" w:eastAsia="Times New Roman" w:hAnsi="Times New Roman" w:cs="Times New Roman"/>
                <w:kern w:val="0"/>
                <w:lang w:eastAsia="lt-LT"/>
                <w14:ligatures w14:val="none"/>
              </w:rPr>
              <w:br/>
              <w:t>ataskaitų rengimo tvarkos aprašo</w:t>
            </w:r>
            <w:r w:rsidRPr="00406394">
              <w:rPr>
                <w:rFonts w:ascii="Times New Roman" w:eastAsia="Times New Roman" w:hAnsi="Times New Roman" w:cs="Times New Roman"/>
                <w:kern w:val="0"/>
                <w:lang w:eastAsia="lt-LT"/>
                <w14:ligatures w14:val="none"/>
              </w:rPr>
              <w:br/>
              <w:t>1 priedas</w:t>
            </w:r>
          </w:p>
        </w:tc>
      </w:tr>
      <w:tr w:rsidR="00406394" w:rsidRPr="00406394" w14:paraId="468F4205" w14:textId="77777777" w:rsidTr="00386BF4">
        <w:trPr>
          <w:gridAfter w:val="1"/>
          <w:wAfter w:w="480" w:type="dxa"/>
          <w:trHeight w:val="133"/>
        </w:trPr>
        <w:tc>
          <w:tcPr>
            <w:tcW w:w="728" w:type="dxa"/>
            <w:tcBorders>
              <w:top w:val="nil"/>
              <w:left w:val="nil"/>
              <w:bottom w:val="nil"/>
              <w:right w:val="nil"/>
            </w:tcBorders>
            <w:vAlign w:val="bottom"/>
            <w:hideMark/>
          </w:tcPr>
          <w:p w14:paraId="5F633A43"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4172" w:type="dxa"/>
            <w:gridSpan w:val="14"/>
            <w:tcBorders>
              <w:top w:val="nil"/>
              <w:left w:val="nil"/>
              <w:bottom w:val="nil"/>
              <w:right w:val="nil"/>
            </w:tcBorders>
            <w:vAlign w:val="bottom"/>
            <w:hideMark/>
          </w:tcPr>
          <w:p w14:paraId="7CBF00D1" w14:textId="77777777" w:rsidR="00406394" w:rsidRPr="00406394" w:rsidRDefault="00406394" w:rsidP="00406394">
            <w:pPr>
              <w:spacing w:after="0" w:line="240" w:lineRule="auto"/>
              <w:rPr>
                <w:rFonts w:ascii="Times New Roman" w:eastAsia="Times New Roman" w:hAnsi="Times New Roman" w:cs="Times New Roman"/>
                <w:kern w:val="0"/>
                <w:sz w:val="20"/>
                <w:szCs w:val="20"/>
                <w:lang w:eastAsia="lt-LT"/>
                <w14:ligatures w14:val="none"/>
              </w:rPr>
            </w:pPr>
          </w:p>
        </w:tc>
      </w:tr>
      <w:tr w:rsidR="00406394" w:rsidRPr="00406394" w14:paraId="5A7A774A" w14:textId="77777777" w:rsidTr="00386BF4">
        <w:trPr>
          <w:gridAfter w:val="1"/>
          <w:wAfter w:w="480" w:type="dxa"/>
          <w:trHeight w:val="1185"/>
        </w:trPr>
        <w:tc>
          <w:tcPr>
            <w:tcW w:w="14900" w:type="dxa"/>
            <w:gridSpan w:val="15"/>
            <w:tcBorders>
              <w:top w:val="nil"/>
              <w:left w:val="nil"/>
              <w:bottom w:val="single" w:sz="4" w:space="0" w:color="auto"/>
              <w:right w:val="nil"/>
            </w:tcBorders>
            <w:hideMark/>
          </w:tcPr>
          <w:p w14:paraId="00E48978" w14:textId="7A675ABE" w:rsidR="00406394" w:rsidRPr="00406394" w:rsidRDefault="00406394" w:rsidP="00406394">
            <w:pPr>
              <w:spacing w:after="0" w:line="240" w:lineRule="auto"/>
              <w:jc w:val="center"/>
              <w:rPr>
                <w:rFonts w:ascii="Times New Roman" w:eastAsia="Times New Roman" w:hAnsi="Times New Roman" w:cs="Times New Roman"/>
                <w:b/>
                <w:bCs/>
                <w:kern w:val="0"/>
                <w:lang w:eastAsia="lt-LT"/>
                <w14:ligatures w14:val="none"/>
              </w:rPr>
            </w:pPr>
            <w:r w:rsidRPr="00C761DC">
              <w:rPr>
                <w:rFonts w:ascii="Times New Roman" w:eastAsia="Times New Roman" w:hAnsi="Times New Roman" w:cs="Times New Roman"/>
                <w:b/>
                <w:bCs/>
                <w:kern w:val="0"/>
                <w:lang w:eastAsia="lt-LT"/>
                <w14:ligatures w14:val="none"/>
              </w:rPr>
              <w:t xml:space="preserve">Kaišiadorių rajono savivaldybės 2025–2027 metų strateginio veiklos plano  01 programos „Savivaldybės valdymo programa“ 01.01 tikslo  „Užtikrinti efektyvų savarankiškųjų (Konstitucijos ir įstatymų nustatytų (priskirtų)) savivaldybės funkcijų vykdymą“  01.01.01   uždavinio „Organizuoti savivaldybės savarankiškųjų funkcijų įgyvendinimą Savivaldybėje“ 01.01.01.05 ir 01.01.01.06  priemonių įgyvendinimas                                                            </w:t>
            </w:r>
            <w:r w:rsidR="00F82973" w:rsidRPr="00C761DC">
              <w:rPr>
                <w:rFonts w:ascii="Times New Roman" w:eastAsia="Times New Roman" w:hAnsi="Times New Roman" w:cs="Times New Roman"/>
                <w:b/>
                <w:bCs/>
                <w:kern w:val="0"/>
                <w:lang w:eastAsia="lt-LT"/>
                <w14:ligatures w14:val="none"/>
              </w:rPr>
              <w:t xml:space="preserve">                  </w:t>
            </w:r>
            <w:r w:rsidRPr="00C761DC">
              <w:rPr>
                <w:rFonts w:ascii="Times New Roman" w:eastAsia="Times New Roman" w:hAnsi="Times New Roman" w:cs="Times New Roman"/>
                <w:b/>
                <w:bCs/>
                <w:kern w:val="0"/>
                <w:lang w:eastAsia="lt-LT"/>
                <w14:ligatures w14:val="none"/>
              </w:rPr>
              <w:t xml:space="preserve">2025 m. Kaišiadorių bendrųjų funkcijų tarnybos </w:t>
            </w:r>
            <w:r w:rsidR="00C761DC">
              <w:rPr>
                <w:rFonts w:ascii="Times New Roman" w:eastAsia="Times New Roman" w:hAnsi="Times New Roman" w:cs="Times New Roman"/>
                <w:b/>
                <w:bCs/>
                <w:kern w:val="0"/>
                <w:lang w:eastAsia="lt-LT"/>
                <w14:ligatures w14:val="none"/>
              </w:rPr>
              <w:t xml:space="preserve">asignavimų </w:t>
            </w:r>
            <w:r w:rsidRPr="00C761DC">
              <w:rPr>
                <w:rFonts w:ascii="Times New Roman" w:eastAsia="Times New Roman" w:hAnsi="Times New Roman" w:cs="Times New Roman"/>
                <w:b/>
                <w:bCs/>
                <w:kern w:val="0"/>
                <w:lang w:eastAsia="lt-LT"/>
                <w14:ligatures w14:val="none"/>
              </w:rPr>
              <w:t>ataskaita</w:t>
            </w:r>
          </w:p>
        </w:tc>
      </w:tr>
      <w:tr w:rsidR="00406394" w:rsidRPr="00406394" w14:paraId="5B8D4943" w14:textId="77777777" w:rsidTr="00386BF4">
        <w:trPr>
          <w:gridAfter w:val="1"/>
          <w:wAfter w:w="480" w:type="dxa"/>
          <w:trHeight w:val="309"/>
        </w:trPr>
        <w:tc>
          <w:tcPr>
            <w:tcW w:w="728" w:type="dxa"/>
            <w:vMerge w:val="restart"/>
            <w:tcBorders>
              <w:top w:val="single" w:sz="4" w:space="0" w:color="auto"/>
              <w:left w:val="single" w:sz="4" w:space="0" w:color="auto"/>
              <w:bottom w:val="single" w:sz="4" w:space="0" w:color="auto"/>
              <w:right w:val="single" w:sz="4" w:space="0" w:color="auto"/>
            </w:tcBorders>
            <w:textDirection w:val="btLr"/>
            <w:vAlign w:val="bottom"/>
            <w:hideMark/>
          </w:tcPr>
          <w:p w14:paraId="273F42A7"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xml:space="preserve">Priemonės kodas </w:t>
            </w:r>
          </w:p>
        </w:tc>
        <w:tc>
          <w:tcPr>
            <w:tcW w:w="48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ECCDC5"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Veiklos pavadinimas</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79ED4E2"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Asignavimų valdytojas</w:t>
            </w:r>
          </w:p>
        </w:tc>
        <w:tc>
          <w:tcPr>
            <w:tcW w:w="13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59C589"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2025-ųjų m. planuoti / patikslinti asignavimai, tūkst. Eur</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14:paraId="25FBCDAC"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xml:space="preserve">2025-ųjų m. faktiniai </w:t>
            </w:r>
            <w:proofErr w:type="spellStart"/>
            <w:r w:rsidRPr="00406394">
              <w:rPr>
                <w:rFonts w:ascii="Times New Roman" w:eastAsia="Times New Roman" w:hAnsi="Times New Roman" w:cs="Times New Roman"/>
                <w:kern w:val="0"/>
                <w:lang w:eastAsia="lt-LT"/>
                <w14:ligatures w14:val="none"/>
              </w:rPr>
              <w:t>asignavi-mai</w:t>
            </w:r>
            <w:proofErr w:type="spellEnd"/>
            <w:r w:rsidRPr="00406394">
              <w:rPr>
                <w:rFonts w:ascii="Times New Roman" w:eastAsia="Times New Roman" w:hAnsi="Times New Roman" w:cs="Times New Roman"/>
                <w:kern w:val="0"/>
                <w:lang w:eastAsia="lt-LT"/>
                <w14:ligatures w14:val="none"/>
              </w:rPr>
              <w:t>, tūkst. Eur</w:t>
            </w:r>
          </w:p>
        </w:tc>
        <w:tc>
          <w:tcPr>
            <w:tcW w:w="5426" w:type="dxa"/>
            <w:gridSpan w:val="7"/>
            <w:tcBorders>
              <w:top w:val="single" w:sz="4" w:space="0" w:color="auto"/>
              <w:left w:val="nil"/>
              <w:bottom w:val="single" w:sz="4" w:space="0" w:color="auto"/>
              <w:right w:val="single" w:sz="4" w:space="0" w:color="auto"/>
            </w:tcBorders>
            <w:vAlign w:val="center"/>
            <w:hideMark/>
          </w:tcPr>
          <w:p w14:paraId="480DFC1A"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Informacija apie priemonių vykdymą</w:t>
            </w:r>
          </w:p>
        </w:tc>
      </w:tr>
      <w:tr w:rsidR="00406394" w:rsidRPr="00406394" w14:paraId="57DCC0A0" w14:textId="77777777" w:rsidTr="00386BF4">
        <w:trPr>
          <w:gridAfter w:val="1"/>
          <w:wAfter w:w="480" w:type="dxa"/>
          <w:trHeight w:val="1485"/>
        </w:trPr>
        <w:tc>
          <w:tcPr>
            <w:tcW w:w="728" w:type="dxa"/>
            <w:vMerge/>
            <w:tcBorders>
              <w:top w:val="single" w:sz="4" w:space="0" w:color="auto"/>
              <w:left w:val="single" w:sz="4" w:space="0" w:color="auto"/>
              <w:bottom w:val="single" w:sz="4" w:space="0" w:color="auto"/>
              <w:right w:val="single" w:sz="4" w:space="0" w:color="auto"/>
            </w:tcBorders>
            <w:vAlign w:val="center"/>
            <w:hideMark/>
          </w:tcPr>
          <w:p w14:paraId="564064AF"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4820" w:type="dxa"/>
            <w:gridSpan w:val="3"/>
            <w:vMerge/>
            <w:tcBorders>
              <w:top w:val="single" w:sz="4" w:space="0" w:color="auto"/>
              <w:left w:val="single" w:sz="4" w:space="0" w:color="auto"/>
              <w:bottom w:val="single" w:sz="4" w:space="0" w:color="auto"/>
              <w:right w:val="single" w:sz="4" w:space="0" w:color="auto"/>
            </w:tcBorders>
            <w:vAlign w:val="center"/>
            <w:hideMark/>
          </w:tcPr>
          <w:p w14:paraId="7F636324"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DF468E"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355" w:type="dxa"/>
            <w:gridSpan w:val="2"/>
            <w:vMerge/>
            <w:tcBorders>
              <w:top w:val="single" w:sz="4" w:space="0" w:color="auto"/>
              <w:left w:val="single" w:sz="4" w:space="0" w:color="auto"/>
              <w:bottom w:val="single" w:sz="4" w:space="0" w:color="auto"/>
              <w:right w:val="single" w:sz="4" w:space="0" w:color="auto"/>
            </w:tcBorders>
            <w:vAlign w:val="center"/>
            <w:hideMark/>
          </w:tcPr>
          <w:p w14:paraId="6AA26D68"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744C14FB"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7" w:type="dxa"/>
            <w:tcBorders>
              <w:top w:val="single" w:sz="4" w:space="0" w:color="auto"/>
              <w:left w:val="nil"/>
              <w:bottom w:val="single" w:sz="4" w:space="0" w:color="auto"/>
              <w:right w:val="single" w:sz="4" w:space="0" w:color="auto"/>
            </w:tcBorders>
            <w:vAlign w:val="center"/>
            <w:hideMark/>
          </w:tcPr>
          <w:p w14:paraId="25CDD819"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proofErr w:type="spellStart"/>
            <w:r w:rsidRPr="00406394">
              <w:rPr>
                <w:rFonts w:ascii="Times New Roman" w:eastAsia="Times New Roman" w:hAnsi="Times New Roman" w:cs="Times New Roman"/>
                <w:kern w:val="0"/>
                <w:lang w:eastAsia="lt-LT"/>
                <w14:ligatures w14:val="none"/>
              </w:rPr>
              <w:t>Panaudo</w:t>
            </w:r>
            <w:proofErr w:type="spellEnd"/>
            <w:r w:rsidRPr="00406394">
              <w:rPr>
                <w:rFonts w:ascii="Times New Roman" w:eastAsia="Times New Roman" w:hAnsi="Times New Roman" w:cs="Times New Roman"/>
                <w:kern w:val="0"/>
                <w:lang w:eastAsia="lt-LT"/>
                <w14:ligatures w14:val="none"/>
              </w:rPr>
              <w:t>-ta, proc.</w:t>
            </w:r>
          </w:p>
        </w:tc>
        <w:tc>
          <w:tcPr>
            <w:tcW w:w="586" w:type="dxa"/>
            <w:tcBorders>
              <w:top w:val="single" w:sz="4" w:space="0" w:color="auto"/>
              <w:left w:val="nil"/>
              <w:bottom w:val="single" w:sz="4" w:space="0" w:color="auto"/>
              <w:right w:val="single" w:sz="4" w:space="0" w:color="auto"/>
            </w:tcBorders>
            <w:textDirection w:val="btLr"/>
            <w:vAlign w:val="center"/>
            <w:hideMark/>
          </w:tcPr>
          <w:p w14:paraId="64E7F4BF"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Įvykdyta</w:t>
            </w:r>
          </w:p>
        </w:tc>
        <w:tc>
          <w:tcPr>
            <w:tcW w:w="586" w:type="dxa"/>
            <w:tcBorders>
              <w:top w:val="single" w:sz="4" w:space="0" w:color="auto"/>
              <w:left w:val="nil"/>
              <w:bottom w:val="single" w:sz="4" w:space="0" w:color="auto"/>
              <w:right w:val="single" w:sz="4" w:space="0" w:color="auto"/>
            </w:tcBorders>
            <w:textDirection w:val="btLr"/>
            <w:vAlign w:val="center"/>
            <w:hideMark/>
          </w:tcPr>
          <w:p w14:paraId="31A53009"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Įvykdyta iš dalies</w:t>
            </w:r>
          </w:p>
        </w:tc>
        <w:tc>
          <w:tcPr>
            <w:tcW w:w="586" w:type="dxa"/>
            <w:tcBorders>
              <w:top w:val="single" w:sz="4" w:space="0" w:color="auto"/>
              <w:left w:val="nil"/>
              <w:bottom w:val="single" w:sz="4" w:space="0" w:color="auto"/>
              <w:right w:val="single" w:sz="4" w:space="0" w:color="auto"/>
            </w:tcBorders>
            <w:textDirection w:val="btLr"/>
            <w:vAlign w:val="center"/>
            <w:hideMark/>
          </w:tcPr>
          <w:p w14:paraId="29308B48"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Neįvykdyta</w:t>
            </w:r>
          </w:p>
        </w:tc>
        <w:tc>
          <w:tcPr>
            <w:tcW w:w="2621" w:type="dxa"/>
            <w:gridSpan w:val="3"/>
            <w:tcBorders>
              <w:top w:val="single" w:sz="4" w:space="0" w:color="auto"/>
              <w:left w:val="nil"/>
              <w:bottom w:val="single" w:sz="4" w:space="0" w:color="auto"/>
              <w:right w:val="single" w:sz="4" w:space="0" w:color="auto"/>
            </w:tcBorders>
            <w:vAlign w:val="center"/>
            <w:hideMark/>
          </w:tcPr>
          <w:p w14:paraId="465C23F8"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Paaiškinimai dėl neįvykdymo / dalinio įvykdymo ir tolimesni veiksmai</w:t>
            </w:r>
          </w:p>
        </w:tc>
      </w:tr>
      <w:tr w:rsidR="00406394" w:rsidRPr="00406394" w14:paraId="0E87C902" w14:textId="77777777" w:rsidTr="00386BF4">
        <w:trPr>
          <w:gridAfter w:val="1"/>
          <w:wAfter w:w="480" w:type="dxa"/>
          <w:trHeight w:val="540"/>
        </w:trPr>
        <w:tc>
          <w:tcPr>
            <w:tcW w:w="72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D6AAAB"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01.01.01.05 ir</w:t>
            </w:r>
            <w:r w:rsidRPr="00406394">
              <w:rPr>
                <w:rFonts w:ascii="Times New Roman" w:eastAsia="Times New Roman" w:hAnsi="Times New Roman" w:cs="Times New Roman"/>
                <w:kern w:val="0"/>
                <w:lang w:eastAsia="lt-LT"/>
                <w14:ligatures w14:val="none"/>
              </w:rPr>
              <w:br/>
              <w:t>01.01.01.06</w:t>
            </w:r>
          </w:p>
        </w:tc>
        <w:tc>
          <w:tcPr>
            <w:tcW w:w="4820" w:type="dxa"/>
            <w:gridSpan w:val="3"/>
            <w:tcBorders>
              <w:top w:val="single" w:sz="4" w:space="0" w:color="auto"/>
              <w:left w:val="single" w:sz="4" w:space="0" w:color="auto"/>
              <w:bottom w:val="single" w:sz="4" w:space="0" w:color="auto"/>
              <w:right w:val="single" w:sz="4" w:space="0" w:color="auto"/>
            </w:tcBorders>
            <w:noWrap/>
            <w:vAlign w:val="center"/>
            <w:hideMark/>
          </w:tcPr>
          <w:p w14:paraId="285E3538" w14:textId="77777777" w:rsidR="00406394" w:rsidRPr="00406394" w:rsidRDefault="00406394" w:rsidP="00406394">
            <w:pPr>
              <w:spacing w:after="0" w:line="240" w:lineRule="auto"/>
              <w:rPr>
                <w:rFonts w:ascii="Times New Roman" w:eastAsia="Times New Roman" w:hAnsi="Times New Roman" w:cs="Times New Roman"/>
                <w:color w:val="000000"/>
                <w:kern w:val="0"/>
                <w:lang w:eastAsia="lt-LT"/>
                <w14:ligatures w14:val="none"/>
              </w:rPr>
            </w:pPr>
            <w:r w:rsidRPr="00406394">
              <w:rPr>
                <w:rFonts w:ascii="Times New Roman" w:eastAsia="Times New Roman" w:hAnsi="Times New Roman" w:cs="Times New Roman"/>
                <w:color w:val="000000"/>
                <w:kern w:val="0"/>
                <w:lang w:eastAsia="lt-LT"/>
                <w14:ligatures w14:val="none"/>
              </w:rPr>
              <w:t>Centralizuotai tvarkyti biudžetinių įstaigų apskaitą.</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12C69AE"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Kaišiadorių BFT direktorius</w:t>
            </w:r>
          </w:p>
        </w:tc>
        <w:tc>
          <w:tcPr>
            <w:tcW w:w="13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DF04DC"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1016,781</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14:paraId="09CA6529"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1015,969</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4978553"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99,92%</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29A2B"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X</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1355F"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93782"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2621" w:type="dxa"/>
            <w:gridSpan w:val="3"/>
            <w:tcBorders>
              <w:top w:val="single" w:sz="4" w:space="0" w:color="auto"/>
              <w:left w:val="single" w:sz="4" w:space="0" w:color="auto"/>
              <w:bottom w:val="single" w:sz="4" w:space="0" w:color="auto"/>
              <w:right w:val="single" w:sz="4" w:space="0" w:color="auto"/>
            </w:tcBorders>
            <w:vAlign w:val="center"/>
            <w:hideMark/>
          </w:tcPr>
          <w:p w14:paraId="65C34054"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r>
      <w:tr w:rsidR="00406394" w:rsidRPr="00406394" w14:paraId="30528FF7" w14:textId="77777777" w:rsidTr="00386BF4">
        <w:trPr>
          <w:gridAfter w:val="1"/>
          <w:wAfter w:w="480" w:type="dxa"/>
          <w:trHeight w:val="720"/>
        </w:trPr>
        <w:tc>
          <w:tcPr>
            <w:tcW w:w="728" w:type="dxa"/>
            <w:vMerge/>
            <w:tcBorders>
              <w:top w:val="single" w:sz="4" w:space="0" w:color="auto"/>
              <w:left w:val="single" w:sz="4" w:space="0" w:color="auto"/>
              <w:bottom w:val="single" w:sz="4" w:space="0" w:color="auto"/>
              <w:right w:val="single" w:sz="4" w:space="0" w:color="auto"/>
            </w:tcBorders>
            <w:vAlign w:val="center"/>
            <w:hideMark/>
          </w:tcPr>
          <w:p w14:paraId="0A371A30"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4820" w:type="dxa"/>
            <w:gridSpan w:val="3"/>
            <w:tcBorders>
              <w:top w:val="single" w:sz="4" w:space="0" w:color="auto"/>
              <w:left w:val="nil"/>
              <w:bottom w:val="single" w:sz="4" w:space="0" w:color="auto"/>
              <w:right w:val="single" w:sz="4" w:space="0" w:color="auto"/>
            </w:tcBorders>
            <w:vAlign w:val="center"/>
            <w:hideMark/>
          </w:tcPr>
          <w:p w14:paraId="7EF44959" w14:textId="77777777" w:rsidR="00406394" w:rsidRPr="00406394" w:rsidRDefault="00406394" w:rsidP="00406394">
            <w:pPr>
              <w:spacing w:after="0" w:line="240" w:lineRule="auto"/>
              <w:rPr>
                <w:rFonts w:ascii="Times New Roman" w:eastAsia="Times New Roman" w:hAnsi="Times New Roman" w:cs="Times New Roman"/>
                <w:color w:val="000000"/>
                <w:kern w:val="0"/>
                <w:lang w:eastAsia="lt-LT"/>
                <w14:ligatures w14:val="none"/>
              </w:rPr>
            </w:pPr>
            <w:r w:rsidRPr="00406394">
              <w:rPr>
                <w:rFonts w:ascii="Times New Roman" w:eastAsia="Times New Roman" w:hAnsi="Times New Roman" w:cs="Times New Roman"/>
                <w:color w:val="000000"/>
                <w:kern w:val="0"/>
                <w:lang w:eastAsia="lt-LT"/>
                <w14:ligatures w14:val="none"/>
              </w:rPr>
              <w:t>Centralizuotai teikti informacinių technologijų paslaugas savivaldybės biudžetinėms įstaigoms.</w:t>
            </w:r>
          </w:p>
        </w:tc>
        <w:tc>
          <w:tcPr>
            <w:tcW w:w="1530" w:type="dxa"/>
            <w:tcBorders>
              <w:top w:val="single" w:sz="4" w:space="0" w:color="auto"/>
              <w:left w:val="nil"/>
              <w:bottom w:val="single" w:sz="4" w:space="0" w:color="auto"/>
              <w:right w:val="single" w:sz="4" w:space="0" w:color="auto"/>
            </w:tcBorders>
            <w:vAlign w:val="center"/>
            <w:hideMark/>
          </w:tcPr>
          <w:p w14:paraId="7CAED816"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Kaišiadorių BFT direktorius</w:t>
            </w:r>
          </w:p>
        </w:tc>
        <w:tc>
          <w:tcPr>
            <w:tcW w:w="1355" w:type="dxa"/>
            <w:gridSpan w:val="2"/>
            <w:vMerge/>
            <w:tcBorders>
              <w:top w:val="single" w:sz="4" w:space="0" w:color="auto"/>
              <w:left w:val="nil"/>
              <w:bottom w:val="single" w:sz="4" w:space="0" w:color="auto"/>
              <w:right w:val="single" w:sz="4" w:space="0" w:color="auto"/>
            </w:tcBorders>
            <w:vAlign w:val="center"/>
            <w:hideMark/>
          </w:tcPr>
          <w:p w14:paraId="5AA4AE77"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7AC5E969"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5986DB7"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586" w:type="dxa"/>
            <w:tcBorders>
              <w:top w:val="single" w:sz="4" w:space="0" w:color="auto"/>
              <w:left w:val="nil"/>
              <w:bottom w:val="single" w:sz="4" w:space="0" w:color="auto"/>
              <w:right w:val="single" w:sz="4" w:space="0" w:color="auto"/>
            </w:tcBorders>
            <w:vAlign w:val="center"/>
            <w:hideMark/>
          </w:tcPr>
          <w:p w14:paraId="13B5AFAB"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X</w:t>
            </w:r>
          </w:p>
        </w:tc>
        <w:tc>
          <w:tcPr>
            <w:tcW w:w="586" w:type="dxa"/>
            <w:tcBorders>
              <w:top w:val="single" w:sz="4" w:space="0" w:color="auto"/>
              <w:left w:val="nil"/>
              <w:bottom w:val="single" w:sz="4" w:space="0" w:color="auto"/>
              <w:right w:val="single" w:sz="4" w:space="0" w:color="auto"/>
            </w:tcBorders>
            <w:vAlign w:val="center"/>
            <w:hideMark/>
          </w:tcPr>
          <w:p w14:paraId="3C20F0B6"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586" w:type="dxa"/>
            <w:tcBorders>
              <w:top w:val="single" w:sz="4" w:space="0" w:color="auto"/>
              <w:left w:val="nil"/>
              <w:bottom w:val="single" w:sz="4" w:space="0" w:color="auto"/>
              <w:right w:val="single" w:sz="4" w:space="0" w:color="auto"/>
            </w:tcBorders>
            <w:vAlign w:val="center"/>
            <w:hideMark/>
          </w:tcPr>
          <w:p w14:paraId="56BF5BCB"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2621" w:type="dxa"/>
            <w:gridSpan w:val="3"/>
            <w:tcBorders>
              <w:top w:val="single" w:sz="4" w:space="0" w:color="auto"/>
              <w:left w:val="nil"/>
              <w:bottom w:val="single" w:sz="4" w:space="0" w:color="auto"/>
              <w:right w:val="single" w:sz="4" w:space="0" w:color="auto"/>
            </w:tcBorders>
            <w:vAlign w:val="center"/>
            <w:hideMark/>
          </w:tcPr>
          <w:p w14:paraId="0631673F" w14:textId="6F6F8299" w:rsidR="00406394" w:rsidRPr="00406394" w:rsidRDefault="00406394" w:rsidP="00406394">
            <w:pPr>
              <w:spacing w:after="0" w:line="240" w:lineRule="auto"/>
              <w:jc w:val="center"/>
              <w:rPr>
                <w:rFonts w:ascii="Times New Roman" w:eastAsia="Times New Roman" w:hAnsi="Times New Roman" w:cs="Times New Roman"/>
                <w:kern w:val="0"/>
                <w:sz w:val="20"/>
                <w:szCs w:val="20"/>
                <w:lang w:eastAsia="lt-LT"/>
                <w14:ligatures w14:val="none"/>
              </w:rPr>
            </w:pPr>
            <w:r w:rsidRPr="00406394">
              <w:rPr>
                <w:rFonts w:ascii="Times New Roman" w:eastAsia="Times New Roman" w:hAnsi="Times New Roman" w:cs="Times New Roman"/>
                <w:kern w:val="0"/>
                <w:sz w:val="20"/>
                <w:szCs w:val="20"/>
                <w:lang w:eastAsia="lt-LT"/>
                <w14:ligatures w14:val="none"/>
              </w:rPr>
              <w:t xml:space="preserve">0,08 proc. </w:t>
            </w:r>
            <w:r w:rsidR="00F82973">
              <w:rPr>
                <w:rFonts w:ascii="Times New Roman" w:eastAsia="Times New Roman" w:hAnsi="Times New Roman" w:cs="Times New Roman"/>
                <w:kern w:val="0"/>
                <w:sz w:val="20"/>
                <w:szCs w:val="20"/>
                <w:lang w:eastAsia="lt-LT"/>
                <w14:ligatures w14:val="none"/>
              </w:rPr>
              <w:t>nepanaudota</w:t>
            </w:r>
            <w:r w:rsidRPr="00406394">
              <w:rPr>
                <w:rFonts w:ascii="Times New Roman" w:eastAsia="Times New Roman" w:hAnsi="Times New Roman" w:cs="Times New Roman"/>
                <w:kern w:val="0"/>
                <w:sz w:val="20"/>
                <w:szCs w:val="20"/>
                <w:lang w:eastAsia="lt-LT"/>
                <w14:ligatures w14:val="none"/>
              </w:rPr>
              <w:t xml:space="preserve"> lėšų  transporto bei ryšių paslaug</w:t>
            </w:r>
            <w:r w:rsidR="00F82973">
              <w:rPr>
                <w:rFonts w:ascii="Times New Roman" w:eastAsia="Times New Roman" w:hAnsi="Times New Roman" w:cs="Times New Roman"/>
                <w:kern w:val="0"/>
                <w:sz w:val="20"/>
                <w:szCs w:val="20"/>
                <w:lang w:eastAsia="lt-LT"/>
                <w14:ligatures w14:val="none"/>
              </w:rPr>
              <w:t>oms</w:t>
            </w:r>
          </w:p>
        </w:tc>
      </w:tr>
      <w:tr w:rsidR="00406394" w:rsidRPr="00406394" w14:paraId="16AE2D55" w14:textId="77777777" w:rsidTr="00386BF4">
        <w:trPr>
          <w:gridAfter w:val="1"/>
          <w:wAfter w:w="480" w:type="dxa"/>
          <w:trHeight w:val="1698"/>
        </w:trPr>
        <w:tc>
          <w:tcPr>
            <w:tcW w:w="728" w:type="dxa"/>
            <w:vMerge/>
            <w:tcBorders>
              <w:top w:val="single" w:sz="4" w:space="0" w:color="auto"/>
              <w:left w:val="single" w:sz="4" w:space="0" w:color="auto"/>
              <w:bottom w:val="single" w:sz="4" w:space="0" w:color="auto"/>
              <w:right w:val="single" w:sz="4" w:space="0" w:color="auto"/>
            </w:tcBorders>
            <w:vAlign w:val="center"/>
            <w:hideMark/>
          </w:tcPr>
          <w:p w14:paraId="6A69B36C"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4820" w:type="dxa"/>
            <w:gridSpan w:val="3"/>
            <w:tcBorders>
              <w:top w:val="single" w:sz="4" w:space="0" w:color="auto"/>
              <w:left w:val="nil"/>
              <w:bottom w:val="single" w:sz="4" w:space="0" w:color="auto"/>
              <w:right w:val="single" w:sz="4" w:space="0" w:color="auto"/>
            </w:tcBorders>
            <w:vAlign w:val="center"/>
            <w:hideMark/>
          </w:tcPr>
          <w:p w14:paraId="74151504" w14:textId="77777777" w:rsidR="00406394" w:rsidRPr="00406394" w:rsidRDefault="00406394" w:rsidP="00406394">
            <w:pPr>
              <w:spacing w:after="0" w:line="240" w:lineRule="auto"/>
              <w:rPr>
                <w:rFonts w:ascii="Times New Roman" w:eastAsia="Times New Roman" w:hAnsi="Times New Roman" w:cs="Times New Roman"/>
                <w:color w:val="000000"/>
                <w:kern w:val="0"/>
                <w:lang w:eastAsia="lt-LT"/>
                <w14:ligatures w14:val="none"/>
              </w:rPr>
            </w:pPr>
            <w:r w:rsidRPr="00406394">
              <w:rPr>
                <w:rFonts w:ascii="Times New Roman" w:eastAsia="Times New Roman" w:hAnsi="Times New Roman" w:cs="Times New Roman"/>
                <w:color w:val="000000"/>
                <w:kern w:val="0"/>
                <w:lang w:eastAsia="lt-LT"/>
                <w14:ligatures w14:val="none"/>
              </w:rPr>
              <w:t>Atlikti centrinės perkančiosios organizacijos funkcijas savivaldybės kontroliuojamoms (valdomoms) perkančiosioms organizacijoms biudžetinėms įstaigoms ir viešosioms įstaigoms, taip pat atlikti decentralizuotus ir konsoliduotus pirkimus CVP IS priemonėmis ir per CPO LT katalogą.</w:t>
            </w:r>
          </w:p>
        </w:tc>
        <w:tc>
          <w:tcPr>
            <w:tcW w:w="1530" w:type="dxa"/>
            <w:tcBorders>
              <w:top w:val="single" w:sz="4" w:space="0" w:color="auto"/>
              <w:left w:val="nil"/>
              <w:bottom w:val="single" w:sz="4" w:space="0" w:color="auto"/>
              <w:right w:val="single" w:sz="4" w:space="0" w:color="auto"/>
            </w:tcBorders>
            <w:vAlign w:val="center"/>
            <w:hideMark/>
          </w:tcPr>
          <w:p w14:paraId="67D43209"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Kaišiadorių BFT direktorius</w:t>
            </w:r>
          </w:p>
        </w:tc>
        <w:tc>
          <w:tcPr>
            <w:tcW w:w="1355" w:type="dxa"/>
            <w:gridSpan w:val="2"/>
            <w:vMerge/>
            <w:tcBorders>
              <w:top w:val="single" w:sz="4" w:space="0" w:color="auto"/>
              <w:left w:val="nil"/>
              <w:bottom w:val="single" w:sz="4" w:space="0" w:color="auto"/>
              <w:right w:val="single" w:sz="4" w:space="0" w:color="auto"/>
            </w:tcBorders>
            <w:vAlign w:val="center"/>
            <w:hideMark/>
          </w:tcPr>
          <w:p w14:paraId="52907F93"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0C7B115B"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8559990"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586" w:type="dxa"/>
            <w:tcBorders>
              <w:top w:val="single" w:sz="4" w:space="0" w:color="auto"/>
              <w:left w:val="nil"/>
              <w:bottom w:val="single" w:sz="4" w:space="0" w:color="auto"/>
              <w:right w:val="single" w:sz="4" w:space="0" w:color="auto"/>
            </w:tcBorders>
            <w:vAlign w:val="center"/>
            <w:hideMark/>
          </w:tcPr>
          <w:p w14:paraId="36F10A6C"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X</w:t>
            </w:r>
          </w:p>
        </w:tc>
        <w:tc>
          <w:tcPr>
            <w:tcW w:w="586" w:type="dxa"/>
            <w:tcBorders>
              <w:top w:val="single" w:sz="4" w:space="0" w:color="auto"/>
              <w:left w:val="nil"/>
              <w:bottom w:val="single" w:sz="4" w:space="0" w:color="auto"/>
              <w:right w:val="single" w:sz="4" w:space="0" w:color="auto"/>
            </w:tcBorders>
            <w:vAlign w:val="center"/>
            <w:hideMark/>
          </w:tcPr>
          <w:p w14:paraId="5829944B"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586" w:type="dxa"/>
            <w:tcBorders>
              <w:top w:val="single" w:sz="4" w:space="0" w:color="auto"/>
              <w:left w:val="nil"/>
              <w:bottom w:val="single" w:sz="4" w:space="0" w:color="auto"/>
              <w:right w:val="single" w:sz="4" w:space="0" w:color="auto"/>
            </w:tcBorders>
            <w:vAlign w:val="center"/>
            <w:hideMark/>
          </w:tcPr>
          <w:p w14:paraId="4E2AF0E4"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2621" w:type="dxa"/>
            <w:gridSpan w:val="3"/>
            <w:tcBorders>
              <w:top w:val="single" w:sz="4" w:space="0" w:color="auto"/>
              <w:left w:val="nil"/>
              <w:bottom w:val="single" w:sz="4" w:space="0" w:color="auto"/>
              <w:right w:val="single" w:sz="4" w:space="0" w:color="auto"/>
            </w:tcBorders>
            <w:vAlign w:val="center"/>
            <w:hideMark/>
          </w:tcPr>
          <w:p w14:paraId="60682707" w14:textId="77777777" w:rsidR="00406394" w:rsidRPr="00406394" w:rsidRDefault="00406394" w:rsidP="00406394">
            <w:pPr>
              <w:spacing w:after="0" w:line="240" w:lineRule="auto"/>
              <w:jc w:val="center"/>
              <w:rPr>
                <w:rFonts w:ascii="Times New Roman" w:eastAsia="Times New Roman" w:hAnsi="Times New Roman" w:cs="Times New Roman"/>
                <w:kern w:val="0"/>
                <w:sz w:val="20"/>
                <w:szCs w:val="20"/>
                <w:lang w:eastAsia="lt-LT"/>
                <w14:ligatures w14:val="none"/>
              </w:rPr>
            </w:pPr>
            <w:r w:rsidRPr="00406394">
              <w:rPr>
                <w:rFonts w:ascii="Times New Roman" w:eastAsia="Times New Roman" w:hAnsi="Times New Roman" w:cs="Times New Roman"/>
                <w:kern w:val="0"/>
                <w:sz w:val="20"/>
                <w:szCs w:val="20"/>
                <w:lang w:eastAsia="lt-LT"/>
                <w14:ligatures w14:val="none"/>
              </w:rPr>
              <w:t> </w:t>
            </w:r>
          </w:p>
        </w:tc>
      </w:tr>
      <w:tr w:rsidR="00406394" w:rsidRPr="00406394" w14:paraId="41D317CD" w14:textId="77777777" w:rsidTr="00386BF4">
        <w:trPr>
          <w:gridAfter w:val="1"/>
          <w:wAfter w:w="480" w:type="dxa"/>
          <w:trHeight w:val="858"/>
        </w:trPr>
        <w:tc>
          <w:tcPr>
            <w:tcW w:w="728" w:type="dxa"/>
            <w:vMerge/>
            <w:tcBorders>
              <w:top w:val="single" w:sz="4" w:space="0" w:color="auto"/>
              <w:left w:val="single" w:sz="4" w:space="0" w:color="auto"/>
              <w:bottom w:val="single" w:sz="4" w:space="0" w:color="auto"/>
              <w:right w:val="single" w:sz="4" w:space="0" w:color="auto"/>
            </w:tcBorders>
            <w:vAlign w:val="center"/>
            <w:hideMark/>
          </w:tcPr>
          <w:p w14:paraId="330DDE09"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4820" w:type="dxa"/>
            <w:gridSpan w:val="3"/>
            <w:tcBorders>
              <w:top w:val="single" w:sz="4" w:space="0" w:color="auto"/>
              <w:left w:val="nil"/>
              <w:bottom w:val="single" w:sz="4" w:space="0" w:color="auto"/>
              <w:right w:val="single" w:sz="4" w:space="0" w:color="auto"/>
            </w:tcBorders>
            <w:vAlign w:val="bottom"/>
            <w:hideMark/>
          </w:tcPr>
          <w:p w14:paraId="360BD60A" w14:textId="77777777" w:rsidR="00406394" w:rsidRPr="00406394" w:rsidRDefault="00406394" w:rsidP="00406394">
            <w:pPr>
              <w:spacing w:after="0" w:line="240" w:lineRule="auto"/>
              <w:rPr>
                <w:rFonts w:ascii="Times New Roman" w:eastAsia="Times New Roman" w:hAnsi="Times New Roman" w:cs="Times New Roman"/>
                <w:color w:val="000000"/>
                <w:kern w:val="0"/>
                <w:lang w:eastAsia="lt-LT"/>
                <w14:ligatures w14:val="none"/>
              </w:rPr>
            </w:pPr>
            <w:r w:rsidRPr="00406394">
              <w:rPr>
                <w:rFonts w:ascii="Times New Roman" w:eastAsia="Times New Roman" w:hAnsi="Times New Roman" w:cs="Times New Roman"/>
                <w:color w:val="000000"/>
                <w:kern w:val="0"/>
                <w:lang w:eastAsia="lt-LT"/>
                <w14:ligatures w14:val="none"/>
              </w:rPr>
              <w:t>Teikti Savivaldybės biudžetinėms įstaigoms  teisines konsultacijas ir atstovauti ginčuose ir teismuose pagal įstaigos vadovo įgaliojimą.</w:t>
            </w:r>
          </w:p>
        </w:tc>
        <w:tc>
          <w:tcPr>
            <w:tcW w:w="1530" w:type="dxa"/>
            <w:tcBorders>
              <w:top w:val="single" w:sz="4" w:space="0" w:color="auto"/>
              <w:left w:val="nil"/>
              <w:bottom w:val="single" w:sz="4" w:space="0" w:color="auto"/>
              <w:right w:val="single" w:sz="4" w:space="0" w:color="auto"/>
            </w:tcBorders>
            <w:vAlign w:val="center"/>
            <w:hideMark/>
          </w:tcPr>
          <w:p w14:paraId="7F1EFE24"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Kaišiadorių BFT direktorius</w:t>
            </w:r>
          </w:p>
        </w:tc>
        <w:tc>
          <w:tcPr>
            <w:tcW w:w="1355" w:type="dxa"/>
            <w:gridSpan w:val="2"/>
            <w:vMerge/>
            <w:tcBorders>
              <w:top w:val="single" w:sz="4" w:space="0" w:color="auto"/>
              <w:left w:val="nil"/>
              <w:bottom w:val="single" w:sz="4" w:space="0" w:color="auto"/>
              <w:right w:val="single" w:sz="4" w:space="0" w:color="auto"/>
            </w:tcBorders>
            <w:vAlign w:val="center"/>
            <w:hideMark/>
          </w:tcPr>
          <w:p w14:paraId="6308BA57"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60E180D5"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618546E"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586" w:type="dxa"/>
            <w:tcBorders>
              <w:top w:val="single" w:sz="4" w:space="0" w:color="auto"/>
              <w:left w:val="nil"/>
              <w:bottom w:val="single" w:sz="4" w:space="0" w:color="auto"/>
              <w:right w:val="single" w:sz="4" w:space="0" w:color="auto"/>
            </w:tcBorders>
            <w:vAlign w:val="center"/>
            <w:hideMark/>
          </w:tcPr>
          <w:p w14:paraId="2E6BCCC4"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X</w:t>
            </w:r>
          </w:p>
        </w:tc>
        <w:tc>
          <w:tcPr>
            <w:tcW w:w="586" w:type="dxa"/>
            <w:tcBorders>
              <w:top w:val="single" w:sz="4" w:space="0" w:color="auto"/>
              <w:left w:val="nil"/>
              <w:bottom w:val="single" w:sz="4" w:space="0" w:color="auto"/>
              <w:right w:val="single" w:sz="4" w:space="0" w:color="auto"/>
            </w:tcBorders>
            <w:vAlign w:val="center"/>
            <w:hideMark/>
          </w:tcPr>
          <w:p w14:paraId="789B35A5"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586" w:type="dxa"/>
            <w:tcBorders>
              <w:top w:val="single" w:sz="4" w:space="0" w:color="auto"/>
              <w:left w:val="nil"/>
              <w:bottom w:val="single" w:sz="4" w:space="0" w:color="auto"/>
              <w:right w:val="single" w:sz="4" w:space="0" w:color="auto"/>
            </w:tcBorders>
            <w:vAlign w:val="center"/>
            <w:hideMark/>
          </w:tcPr>
          <w:p w14:paraId="7565EEDA"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2621" w:type="dxa"/>
            <w:gridSpan w:val="3"/>
            <w:tcBorders>
              <w:top w:val="single" w:sz="4" w:space="0" w:color="auto"/>
              <w:left w:val="nil"/>
              <w:bottom w:val="single" w:sz="4" w:space="0" w:color="auto"/>
              <w:right w:val="single" w:sz="4" w:space="0" w:color="auto"/>
            </w:tcBorders>
            <w:vAlign w:val="center"/>
            <w:hideMark/>
          </w:tcPr>
          <w:p w14:paraId="62892165"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r>
      <w:tr w:rsidR="00406394" w:rsidRPr="00406394" w14:paraId="4AEB55FF" w14:textId="77777777" w:rsidTr="00386BF4">
        <w:trPr>
          <w:gridAfter w:val="1"/>
          <w:wAfter w:w="480" w:type="dxa"/>
          <w:trHeight w:val="858"/>
        </w:trPr>
        <w:tc>
          <w:tcPr>
            <w:tcW w:w="728" w:type="dxa"/>
            <w:vMerge/>
            <w:tcBorders>
              <w:top w:val="single" w:sz="4" w:space="0" w:color="auto"/>
              <w:left w:val="single" w:sz="4" w:space="0" w:color="auto"/>
              <w:bottom w:val="single" w:sz="4" w:space="0" w:color="auto"/>
              <w:right w:val="single" w:sz="4" w:space="0" w:color="auto"/>
            </w:tcBorders>
            <w:vAlign w:val="center"/>
            <w:hideMark/>
          </w:tcPr>
          <w:p w14:paraId="5A44F3D4"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4820" w:type="dxa"/>
            <w:gridSpan w:val="3"/>
            <w:tcBorders>
              <w:top w:val="single" w:sz="4" w:space="0" w:color="auto"/>
              <w:left w:val="nil"/>
              <w:bottom w:val="single" w:sz="4" w:space="0" w:color="auto"/>
              <w:right w:val="single" w:sz="4" w:space="0" w:color="auto"/>
            </w:tcBorders>
            <w:vAlign w:val="bottom"/>
            <w:hideMark/>
          </w:tcPr>
          <w:p w14:paraId="224AFC7C" w14:textId="77777777" w:rsidR="00406394" w:rsidRPr="00406394" w:rsidRDefault="00406394" w:rsidP="00406394">
            <w:pPr>
              <w:spacing w:after="0" w:line="240" w:lineRule="auto"/>
              <w:rPr>
                <w:rFonts w:ascii="Times New Roman" w:eastAsia="Times New Roman" w:hAnsi="Times New Roman" w:cs="Times New Roman"/>
                <w:color w:val="000000"/>
                <w:kern w:val="0"/>
                <w:lang w:eastAsia="lt-LT"/>
                <w14:ligatures w14:val="none"/>
              </w:rPr>
            </w:pPr>
            <w:r w:rsidRPr="00406394">
              <w:rPr>
                <w:rFonts w:ascii="Times New Roman" w:eastAsia="Times New Roman" w:hAnsi="Times New Roman" w:cs="Times New Roman"/>
                <w:color w:val="000000"/>
                <w:kern w:val="0"/>
                <w:lang w:eastAsia="lt-LT"/>
                <w14:ligatures w14:val="none"/>
              </w:rPr>
              <w:t>Teikti biudžetinėms įstaigoms statinių techninės priežiūros ir ūkines elektros tinklų ir santechnikos įrangos remonto paslaugas.</w:t>
            </w:r>
          </w:p>
        </w:tc>
        <w:tc>
          <w:tcPr>
            <w:tcW w:w="1530" w:type="dxa"/>
            <w:tcBorders>
              <w:top w:val="single" w:sz="4" w:space="0" w:color="auto"/>
              <w:left w:val="nil"/>
              <w:bottom w:val="single" w:sz="4" w:space="0" w:color="auto"/>
              <w:right w:val="single" w:sz="4" w:space="0" w:color="auto"/>
            </w:tcBorders>
            <w:vAlign w:val="center"/>
            <w:hideMark/>
          </w:tcPr>
          <w:p w14:paraId="31C4ED2D"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Kaišiadorių BFT direktorius</w:t>
            </w:r>
          </w:p>
        </w:tc>
        <w:tc>
          <w:tcPr>
            <w:tcW w:w="1355" w:type="dxa"/>
            <w:gridSpan w:val="2"/>
            <w:vMerge/>
            <w:tcBorders>
              <w:top w:val="single" w:sz="4" w:space="0" w:color="auto"/>
              <w:left w:val="nil"/>
              <w:bottom w:val="single" w:sz="4" w:space="0" w:color="auto"/>
              <w:right w:val="single" w:sz="4" w:space="0" w:color="auto"/>
            </w:tcBorders>
            <w:vAlign w:val="center"/>
            <w:hideMark/>
          </w:tcPr>
          <w:p w14:paraId="6ACB9FCD"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20BE6E1D"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4932514"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586" w:type="dxa"/>
            <w:tcBorders>
              <w:top w:val="single" w:sz="4" w:space="0" w:color="auto"/>
              <w:left w:val="nil"/>
              <w:bottom w:val="single" w:sz="4" w:space="0" w:color="auto"/>
              <w:right w:val="single" w:sz="4" w:space="0" w:color="auto"/>
            </w:tcBorders>
            <w:vAlign w:val="center"/>
            <w:hideMark/>
          </w:tcPr>
          <w:p w14:paraId="5C02423C"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X</w:t>
            </w:r>
          </w:p>
        </w:tc>
        <w:tc>
          <w:tcPr>
            <w:tcW w:w="586" w:type="dxa"/>
            <w:tcBorders>
              <w:top w:val="single" w:sz="4" w:space="0" w:color="auto"/>
              <w:left w:val="nil"/>
              <w:bottom w:val="single" w:sz="4" w:space="0" w:color="auto"/>
              <w:right w:val="single" w:sz="4" w:space="0" w:color="auto"/>
            </w:tcBorders>
            <w:vAlign w:val="center"/>
            <w:hideMark/>
          </w:tcPr>
          <w:p w14:paraId="5DB3ED0F"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586" w:type="dxa"/>
            <w:tcBorders>
              <w:top w:val="single" w:sz="4" w:space="0" w:color="auto"/>
              <w:left w:val="nil"/>
              <w:bottom w:val="single" w:sz="4" w:space="0" w:color="auto"/>
              <w:right w:val="single" w:sz="4" w:space="0" w:color="auto"/>
            </w:tcBorders>
            <w:vAlign w:val="center"/>
            <w:hideMark/>
          </w:tcPr>
          <w:p w14:paraId="5A9A3C8D"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2621" w:type="dxa"/>
            <w:gridSpan w:val="3"/>
            <w:tcBorders>
              <w:top w:val="single" w:sz="4" w:space="0" w:color="auto"/>
              <w:left w:val="nil"/>
              <w:bottom w:val="single" w:sz="4" w:space="0" w:color="auto"/>
              <w:right w:val="single" w:sz="4" w:space="0" w:color="auto"/>
            </w:tcBorders>
            <w:vAlign w:val="center"/>
            <w:hideMark/>
          </w:tcPr>
          <w:p w14:paraId="6A11E0D6"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r>
      <w:tr w:rsidR="00406394" w:rsidRPr="00406394" w14:paraId="7093B630" w14:textId="77777777" w:rsidTr="00386BF4">
        <w:trPr>
          <w:gridAfter w:val="1"/>
          <w:wAfter w:w="480" w:type="dxa"/>
          <w:trHeight w:val="660"/>
        </w:trPr>
        <w:tc>
          <w:tcPr>
            <w:tcW w:w="728" w:type="dxa"/>
            <w:vMerge/>
            <w:tcBorders>
              <w:top w:val="single" w:sz="4" w:space="0" w:color="auto"/>
              <w:left w:val="single" w:sz="4" w:space="0" w:color="auto"/>
              <w:bottom w:val="single" w:sz="4" w:space="0" w:color="auto"/>
              <w:right w:val="single" w:sz="4" w:space="0" w:color="auto"/>
            </w:tcBorders>
            <w:vAlign w:val="center"/>
            <w:hideMark/>
          </w:tcPr>
          <w:p w14:paraId="414EF2D3"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4820" w:type="dxa"/>
            <w:gridSpan w:val="3"/>
            <w:tcBorders>
              <w:top w:val="single" w:sz="4" w:space="0" w:color="auto"/>
              <w:left w:val="single" w:sz="4" w:space="0" w:color="auto"/>
              <w:bottom w:val="single" w:sz="4" w:space="0" w:color="auto"/>
              <w:right w:val="single" w:sz="4" w:space="0" w:color="auto"/>
            </w:tcBorders>
            <w:vAlign w:val="bottom"/>
            <w:hideMark/>
          </w:tcPr>
          <w:p w14:paraId="0CC664AB" w14:textId="77777777" w:rsidR="00406394" w:rsidRPr="00406394" w:rsidRDefault="00406394" w:rsidP="00406394">
            <w:pPr>
              <w:spacing w:after="0" w:line="240" w:lineRule="auto"/>
              <w:rPr>
                <w:rFonts w:ascii="Times New Roman" w:eastAsia="Times New Roman" w:hAnsi="Times New Roman" w:cs="Times New Roman"/>
                <w:color w:val="000000"/>
                <w:kern w:val="0"/>
                <w:lang w:eastAsia="lt-LT"/>
                <w14:ligatures w14:val="none"/>
              </w:rPr>
            </w:pPr>
            <w:r w:rsidRPr="00406394">
              <w:rPr>
                <w:rFonts w:ascii="Times New Roman" w:eastAsia="Times New Roman" w:hAnsi="Times New Roman" w:cs="Times New Roman"/>
                <w:color w:val="000000"/>
                <w:kern w:val="0"/>
                <w:lang w:eastAsia="lt-LT"/>
                <w14:ligatures w14:val="none"/>
              </w:rPr>
              <w:t>Teikti biudžetinėms įstaigoms duomenų apsaugos pareigūno paslaugas.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210A9B2"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Kaišiadorių BFT direktorius</w:t>
            </w:r>
          </w:p>
        </w:tc>
        <w:tc>
          <w:tcPr>
            <w:tcW w:w="1355" w:type="dxa"/>
            <w:gridSpan w:val="2"/>
            <w:vMerge/>
            <w:tcBorders>
              <w:top w:val="single" w:sz="4" w:space="0" w:color="auto"/>
              <w:left w:val="single" w:sz="4" w:space="0" w:color="auto"/>
              <w:bottom w:val="single" w:sz="4" w:space="0" w:color="auto"/>
              <w:right w:val="single" w:sz="4" w:space="0" w:color="auto"/>
            </w:tcBorders>
            <w:vAlign w:val="center"/>
            <w:hideMark/>
          </w:tcPr>
          <w:p w14:paraId="444AE6A2"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087EADF2"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EE3CF43" w14:textId="77777777" w:rsidR="00406394" w:rsidRPr="00406394" w:rsidRDefault="00406394" w:rsidP="00406394">
            <w:pPr>
              <w:spacing w:after="0" w:line="240" w:lineRule="auto"/>
              <w:rPr>
                <w:rFonts w:ascii="Times New Roman" w:eastAsia="Times New Roman" w:hAnsi="Times New Roman" w:cs="Times New Roman"/>
                <w:kern w:val="0"/>
                <w:lang w:eastAsia="lt-LT"/>
                <w14:ligatures w14:val="non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33FF2"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X</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8CB1B"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49A63"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c>
          <w:tcPr>
            <w:tcW w:w="2621" w:type="dxa"/>
            <w:gridSpan w:val="3"/>
            <w:tcBorders>
              <w:top w:val="single" w:sz="4" w:space="0" w:color="auto"/>
              <w:left w:val="single" w:sz="4" w:space="0" w:color="auto"/>
              <w:bottom w:val="single" w:sz="4" w:space="0" w:color="auto"/>
              <w:right w:val="single" w:sz="4" w:space="0" w:color="auto"/>
            </w:tcBorders>
            <w:vAlign w:val="center"/>
            <w:hideMark/>
          </w:tcPr>
          <w:p w14:paraId="0A8377B3" w14:textId="77777777" w:rsidR="00406394" w:rsidRPr="00406394" w:rsidRDefault="00406394" w:rsidP="00406394">
            <w:pPr>
              <w:spacing w:after="0" w:line="240" w:lineRule="auto"/>
              <w:jc w:val="center"/>
              <w:rPr>
                <w:rFonts w:ascii="Times New Roman" w:eastAsia="Times New Roman" w:hAnsi="Times New Roman" w:cs="Times New Roman"/>
                <w:kern w:val="0"/>
                <w:lang w:eastAsia="lt-LT"/>
                <w14:ligatures w14:val="none"/>
              </w:rPr>
            </w:pPr>
            <w:r w:rsidRPr="00406394">
              <w:rPr>
                <w:rFonts w:ascii="Times New Roman" w:eastAsia="Times New Roman" w:hAnsi="Times New Roman" w:cs="Times New Roman"/>
                <w:kern w:val="0"/>
                <w:lang w:eastAsia="lt-LT"/>
                <w14:ligatures w14:val="none"/>
              </w:rPr>
              <w:t> </w:t>
            </w:r>
          </w:p>
        </w:tc>
      </w:tr>
      <w:tr w:rsidR="00386BF4" w:rsidRPr="00C761DC" w14:paraId="17EBA49D" w14:textId="77777777" w:rsidTr="00386BF4">
        <w:trPr>
          <w:trHeight w:val="1305"/>
        </w:trPr>
        <w:tc>
          <w:tcPr>
            <w:tcW w:w="15380" w:type="dxa"/>
            <w:gridSpan w:val="16"/>
            <w:tcBorders>
              <w:top w:val="nil"/>
              <w:left w:val="nil"/>
              <w:bottom w:val="nil"/>
              <w:right w:val="nil"/>
            </w:tcBorders>
            <w:hideMark/>
          </w:tcPr>
          <w:p w14:paraId="45FD0D14" w14:textId="7E0F95BB" w:rsidR="00386BF4" w:rsidRPr="00C761DC" w:rsidRDefault="00EE7718" w:rsidP="00E6708B">
            <w:pPr>
              <w:spacing w:after="0" w:line="240" w:lineRule="auto"/>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lastRenderedPageBreak/>
              <w:t>Kai</w:t>
            </w:r>
            <w:r w:rsidR="00386BF4" w:rsidRPr="00C761DC">
              <w:rPr>
                <w:rFonts w:ascii="Times New Roman" w:eastAsia="Times New Roman" w:hAnsi="Times New Roman" w:cs="Times New Roman"/>
                <w:b/>
                <w:bCs/>
                <w:kern w:val="0"/>
                <w:lang w:eastAsia="lt-LT"/>
                <w14:ligatures w14:val="none"/>
              </w:rPr>
              <w:t>šiadorių rajono savivaldybės 2025–2027 metų strateginio veiklos plano  01 programos „Savivaldybės valdymo programa“ 01.01 tikslo  „Užtikrinti efektyvų savarankiškųjų (Konstitucijos ir įstatymų nustatytų (priskirtų)) savivaldybės funkcijų vykdymą“  01.01.01   uždavinio „Organizuoti savivaldybės savarankiškųjų funkcijų įgyvendinimą Savivaldybėje“ 01.01.01.05 ir 01.01.01.06  priemonių įgyvendinimas                                                                                                                                                                                                                                   2025 m. Kaišiadorių bendrųjų funkcijų tarnybos metinio plano pasiektų kriterijų ataskaita</w:t>
            </w:r>
          </w:p>
        </w:tc>
      </w:tr>
      <w:tr w:rsidR="00386BF4" w:rsidRPr="00C761DC" w14:paraId="77BD5E10" w14:textId="77777777" w:rsidTr="00386BF4">
        <w:trPr>
          <w:trHeight w:val="240"/>
        </w:trPr>
        <w:tc>
          <w:tcPr>
            <w:tcW w:w="15380" w:type="dxa"/>
            <w:gridSpan w:val="16"/>
            <w:tcBorders>
              <w:top w:val="nil"/>
              <w:left w:val="nil"/>
              <w:bottom w:val="single" w:sz="4" w:space="0" w:color="auto"/>
              <w:right w:val="nil"/>
            </w:tcBorders>
            <w:vAlign w:val="bottom"/>
            <w:hideMark/>
          </w:tcPr>
          <w:p w14:paraId="4616E789"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 </w:t>
            </w:r>
          </w:p>
        </w:tc>
      </w:tr>
      <w:tr w:rsidR="00386BF4" w:rsidRPr="00C761DC" w14:paraId="551DFED6" w14:textId="77777777" w:rsidTr="0084677E">
        <w:trPr>
          <w:trHeight w:val="930"/>
        </w:trPr>
        <w:tc>
          <w:tcPr>
            <w:tcW w:w="1145" w:type="dxa"/>
            <w:gridSpan w:val="2"/>
            <w:tcBorders>
              <w:top w:val="nil"/>
              <w:left w:val="single" w:sz="4" w:space="0" w:color="auto"/>
              <w:bottom w:val="single" w:sz="4" w:space="0" w:color="auto"/>
              <w:right w:val="single" w:sz="4" w:space="0" w:color="auto"/>
            </w:tcBorders>
            <w:vAlign w:val="bottom"/>
            <w:hideMark/>
          </w:tcPr>
          <w:p w14:paraId="36CE9036" w14:textId="77777777" w:rsidR="00386BF4" w:rsidRPr="00C761DC" w:rsidRDefault="00386BF4" w:rsidP="00E6708B">
            <w:pPr>
              <w:spacing w:after="0" w:line="240" w:lineRule="auto"/>
              <w:jc w:val="center"/>
              <w:rPr>
                <w:rFonts w:ascii="Times New Roman" w:eastAsia="Times New Roman" w:hAnsi="Times New Roman" w:cs="Times New Roman"/>
                <w:color w:val="000000"/>
                <w:kern w:val="0"/>
                <w:lang w:eastAsia="lt-LT"/>
                <w14:ligatures w14:val="none"/>
              </w:rPr>
            </w:pPr>
            <w:r w:rsidRPr="00C761DC">
              <w:rPr>
                <w:rFonts w:ascii="Times New Roman" w:eastAsia="Times New Roman" w:hAnsi="Times New Roman" w:cs="Times New Roman"/>
                <w:color w:val="000000"/>
                <w:kern w:val="0"/>
                <w:lang w:eastAsia="lt-LT"/>
                <w14:ligatures w14:val="none"/>
              </w:rPr>
              <w:t>Priemonės kodas</w:t>
            </w:r>
          </w:p>
        </w:tc>
        <w:tc>
          <w:tcPr>
            <w:tcW w:w="4089" w:type="dxa"/>
            <w:tcBorders>
              <w:top w:val="nil"/>
              <w:left w:val="nil"/>
              <w:bottom w:val="single" w:sz="4" w:space="0" w:color="auto"/>
              <w:right w:val="single" w:sz="4" w:space="0" w:color="auto"/>
            </w:tcBorders>
            <w:vAlign w:val="center"/>
            <w:hideMark/>
          </w:tcPr>
          <w:p w14:paraId="2D7F3FF6"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Veiklos pavadinimas</w:t>
            </w:r>
          </w:p>
        </w:tc>
        <w:tc>
          <w:tcPr>
            <w:tcW w:w="7724" w:type="dxa"/>
            <w:gridSpan w:val="10"/>
            <w:tcBorders>
              <w:top w:val="nil"/>
              <w:left w:val="nil"/>
              <w:bottom w:val="single" w:sz="4" w:space="0" w:color="auto"/>
              <w:right w:val="single" w:sz="4" w:space="0" w:color="auto"/>
            </w:tcBorders>
            <w:vAlign w:val="center"/>
            <w:hideMark/>
          </w:tcPr>
          <w:p w14:paraId="05C579C4"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Programos veiklos vertinimo kriterijaus pavadinimas</w:t>
            </w:r>
          </w:p>
        </w:tc>
        <w:tc>
          <w:tcPr>
            <w:tcW w:w="986" w:type="dxa"/>
            <w:tcBorders>
              <w:top w:val="nil"/>
              <w:left w:val="nil"/>
              <w:bottom w:val="single" w:sz="4" w:space="0" w:color="auto"/>
              <w:right w:val="single" w:sz="4" w:space="0" w:color="auto"/>
            </w:tcBorders>
            <w:vAlign w:val="center"/>
            <w:hideMark/>
          </w:tcPr>
          <w:p w14:paraId="03DD0CEE"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Planuota reikšmė</w:t>
            </w:r>
          </w:p>
        </w:tc>
        <w:tc>
          <w:tcPr>
            <w:tcW w:w="1436" w:type="dxa"/>
            <w:gridSpan w:val="2"/>
            <w:tcBorders>
              <w:top w:val="nil"/>
              <w:left w:val="nil"/>
              <w:bottom w:val="single" w:sz="4" w:space="0" w:color="auto"/>
              <w:right w:val="single" w:sz="4" w:space="0" w:color="auto"/>
            </w:tcBorders>
            <w:vAlign w:val="center"/>
            <w:hideMark/>
          </w:tcPr>
          <w:p w14:paraId="5245A6D4"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Faktinė reikšmė</w:t>
            </w:r>
          </w:p>
        </w:tc>
      </w:tr>
      <w:tr w:rsidR="00386BF4" w:rsidRPr="00C761DC" w14:paraId="44B88EFB" w14:textId="77777777" w:rsidTr="0084677E">
        <w:trPr>
          <w:trHeight w:val="450"/>
        </w:trPr>
        <w:tc>
          <w:tcPr>
            <w:tcW w:w="114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C64030" w14:textId="77777777" w:rsidR="00386BF4" w:rsidRPr="00C761DC" w:rsidRDefault="00386BF4" w:rsidP="00E6708B">
            <w:pPr>
              <w:spacing w:after="0" w:line="240" w:lineRule="auto"/>
              <w:jc w:val="center"/>
              <w:rPr>
                <w:rFonts w:ascii="Times New Roman" w:eastAsia="Times New Roman" w:hAnsi="Times New Roman" w:cs="Times New Roman"/>
                <w:color w:val="000000"/>
                <w:kern w:val="0"/>
                <w:lang w:eastAsia="lt-LT"/>
                <w14:ligatures w14:val="none"/>
              </w:rPr>
            </w:pPr>
            <w:r w:rsidRPr="00C761DC">
              <w:rPr>
                <w:rFonts w:ascii="Times New Roman" w:eastAsia="Times New Roman" w:hAnsi="Times New Roman" w:cs="Times New Roman"/>
                <w:color w:val="000000"/>
                <w:kern w:val="0"/>
                <w:lang w:eastAsia="lt-LT"/>
                <w14:ligatures w14:val="none"/>
              </w:rPr>
              <w:t>01.01.01.05 ir</w:t>
            </w:r>
            <w:r w:rsidRPr="00C761DC">
              <w:rPr>
                <w:rFonts w:ascii="Times New Roman" w:eastAsia="Times New Roman" w:hAnsi="Times New Roman" w:cs="Times New Roman"/>
                <w:color w:val="000000"/>
                <w:kern w:val="0"/>
                <w:lang w:eastAsia="lt-LT"/>
                <w14:ligatures w14:val="none"/>
              </w:rPr>
              <w:br/>
              <w:t>01.01.01.06</w:t>
            </w:r>
          </w:p>
        </w:tc>
        <w:tc>
          <w:tcPr>
            <w:tcW w:w="4089" w:type="dxa"/>
            <w:vMerge w:val="restart"/>
            <w:tcBorders>
              <w:top w:val="single" w:sz="4" w:space="0" w:color="auto"/>
              <w:left w:val="single" w:sz="4" w:space="0" w:color="auto"/>
              <w:bottom w:val="single" w:sz="4" w:space="0" w:color="auto"/>
              <w:right w:val="single" w:sz="4" w:space="0" w:color="auto"/>
            </w:tcBorders>
            <w:vAlign w:val="center"/>
            <w:hideMark/>
          </w:tcPr>
          <w:p w14:paraId="22997996"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Centralizuotai tvarkyti biudžetinių įstaigų apskaitą</w:t>
            </w:r>
          </w:p>
        </w:tc>
        <w:tc>
          <w:tcPr>
            <w:tcW w:w="7724" w:type="dxa"/>
            <w:gridSpan w:val="10"/>
            <w:tcBorders>
              <w:top w:val="nil"/>
              <w:left w:val="single" w:sz="4" w:space="0" w:color="auto"/>
              <w:bottom w:val="nil"/>
              <w:right w:val="nil"/>
            </w:tcBorders>
            <w:noWrap/>
            <w:vAlign w:val="center"/>
            <w:hideMark/>
          </w:tcPr>
          <w:p w14:paraId="74DA249D"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r w:rsidRPr="00C761DC">
              <w:rPr>
                <w:rFonts w:ascii="Times New Roman" w:eastAsia="Times New Roman" w:hAnsi="Times New Roman" w:cs="Times New Roman"/>
                <w:color w:val="000000"/>
                <w:kern w:val="0"/>
                <w:lang w:eastAsia="lt-LT"/>
                <w14:ligatures w14:val="none"/>
              </w:rPr>
              <w:t>Centralizuotai atliekamos įstaigų buhalterinės apskaitos tvarkymo funkcijos, proc.</w:t>
            </w:r>
          </w:p>
        </w:tc>
        <w:tc>
          <w:tcPr>
            <w:tcW w:w="986" w:type="dxa"/>
            <w:tcBorders>
              <w:top w:val="nil"/>
              <w:left w:val="single" w:sz="4" w:space="0" w:color="auto"/>
              <w:bottom w:val="single" w:sz="4" w:space="0" w:color="auto"/>
              <w:right w:val="single" w:sz="4" w:space="0" w:color="auto"/>
            </w:tcBorders>
            <w:vAlign w:val="center"/>
            <w:hideMark/>
          </w:tcPr>
          <w:p w14:paraId="6FBB92EB"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c>
          <w:tcPr>
            <w:tcW w:w="1436" w:type="dxa"/>
            <w:gridSpan w:val="2"/>
            <w:tcBorders>
              <w:top w:val="nil"/>
              <w:left w:val="nil"/>
              <w:bottom w:val="single" w:sz="4" w:space="0" w:color="auto"/>
              <w:right w:val="single" w:sz="4" w:space="0" w:color="auto"/>
            </w:tcBorders>
            <w:vAlign w:val="center"/>
            <w:hideMark/>
          </w:tcPr>
          <w:p w14:paraId="0A003331"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r>
      <w:tr w:rsidR="00386BF4" w:rsidRPr="00C761DC" w14:paraId="47514AA9" w14:textId="77777777" w:rsidTr="0084677E">
        <w:trPr>
          <w:trHeight w:val="93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77520527"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single" w:sz="4" w:space="0" w:color="auto"/>
              <w:left w:val="single" w:sz="4" w:space="0" w:color="auto"/>
              <w:bottom w:val="single" w:sz="4" w:space="0" w:color="auto"/>
              <w:right w:val="single" w:sz="4" w:space="0" w:color="auto"/>
            </w:tcBorders>
            <w:vAlign w:val="center"/>
            <w:hideMark/>
          </w:tcPr>
          <w:p w14:paraId="209C9E6F"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single" w:sz="4" w:space="0" w:color="auto"/>
              <w:left w:val="single" w:sz="4" w:space="0" w:color="auto"/>
              <w:bottom w:val="single" w:sz="4" w:space="0" w:color="auto"/>
              <w:right w:val="single" w:sz="4" w:space="0" w:color="auto"/>
            </w:tcBorders>
            <w:hideMark/>
          </w:tcPr>
          <w:p w14:paraId="3376C624"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Kaišiadorių rajono savivaldybės biudžetinių įstaigų darbuotojų  darbo užmokesčio ir kitų su darbo santykiais susijusių išmokų apskaičiavimas ir išmokėjimas laiku, proc.</w:t>
            </w:r>
          </w:p>
        </w:tc>
        <w:tc>
          <w:tcPr>
            <w:tcW w:w="986" w:type="dxa"/>
            <w:tcBorders>
              <w:top w:val="nil"/>
              <w:left w:val="nil"/>
              <w:bottom w:val="single" w:sz="4" w:space="0" w:color="auto"/>
              <w:right w:val="single" w:sz="4" w:space="0" w:color="auto"/>
            </w:tcBorders>
            <w:vAlign w:val="center"/>
            <w:hideMark/>
          </w:tcPr>
          <w:p w14:paraId="6E9C274C"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c>
          <w:tcPr>
            <w:tcW w:w="1436" w:type="dxa"/>
            <w:gridSpan w:val="2"/>
            <w:tcBorders>
              <w:top w:val="nil"/>
              <w:left w:val="nil"/>
              <w:bottom w:val="single" w:sz="4" w:space="0" w:color="auto"/>
              <w:right w:val="single" w:sz="4" w:space="0" w:color="auto"/>
            </w:tcBorders>
            <w:vAlign w:val="center"/>
            <w:hideMark/>
          </w:tcPr>
          <w:p w14:paraId="779C6EBD"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r>
      <w:tr w:rsidR="00386BF4" w:rsidRPr="00C761DC" w14:paraId="771FFC83" w14:textId="77777777" w:rsidTr="0084677E">
        <w:trPr>
          <w:trHeight w:val="90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14AA14EE"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single" w:sz="4" w:space="0" w:color="auto"/>
              <w:left w:val="single" w:sz="4" w:space="0" w:color="auto"/>
              <w:bottom w:val="single" w:sz="4" w:space="0" w:color="auto"/>
              <w:right w:val="single" w:sz="4" w:space="0" w:color="auto"/>
            </w:tcBorders>
            <w:vAlign w:val="center"/>
            <w:hideMark/>
          </w:tcPr>
          <w:p w14:paraId="5BF1B8A3"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nil"/>
              <w:left w:val="single" w:sz="4" w:space="0" w:color="auto"/>
              <w:bottom w:val="single" w:sz="4" w:space="0" w:color="auto"/>
              <w:right w:val="single" w:sz="4" w:space="0" w:color="auto"/>
            </w:tcBorders>
            <w:hideMark/>
          </w:tcPr>
          <w:p w14:paraId="63453EAC"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Kaišiadorių rajono savivaldybės biudžetinių įstaigų darbuotojų  darbo užmokesčio ir kitų su darbo santykiais susijusių išmokų apskaičiavimas ir išmokėjimas laiku, proc.</w:t>
            </w:r>
          </w:p>
        </w:tc>
        <w:tc>
          <w:tcPr>
            <w:tcW w:w="986" w:type="dxa"/>
            <w:tcBorders>
              <w:top w:val="nil"/>
              <w:left w:val="nil"/>
              <w:bottom w:val="single" w:sz="4" w:space="0" w:color="auto"/>
              <w:right w:val="single" w:sz="4" w:space="0" w:color="auto"/>
            </w:tcBorders>
            <w:vAlign w:val="center"/>
            <w:hideMark/>
          </w:tcPr>
          <w:p w14:paraId="7282372E"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c>
          <w:tcPr>
            <w:tcW w:w="1436" w:type="dxa"/>
            <w:gridSpan w:val="2"/>
            <w:tcBorders>
              <w:top w:val="nil"/>
              <w:left w:val="nil"/>
              <w:bottom w:val="single" w:sz="4" w:space="0" w:color="auto"/>
              <w:right w:val="single" w:sz="4" w:space="0" w:color="auto"/>
            </w:tcBorders>
            <w:vAlign w:val="center"/>
            <w:hideMark/>
          </w:tcPr>
          <w:p w14:paraId="088BD2BB"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r>
      <w:tr w:rsidR="00386BF4" w:rsidRPr="00C761DC" w14:paraId="709F21CE" w14:textId="77777777" w:rsidTr="0084677E">
        <w:trPr>
          <w:trHeight w:val="90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212730B7"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single" w:sz="4" w:space="0" w:color="auto"/>
              <w:left w:val="single" w:sz="4" w:space="0" w:color="auto"/>
              <w:bottom w:val="single" w:sz="4" w:space="0" w:color="auto"/>
              <w:right w:val="single" w:sz="4" w:space="0" w:color="auto"/>
            </w:tcBorders>
            <w:vAlign w:val="center"/>
            <w:hideMark/>
          </w:tcPr>
          <w:p w14:paraId="7784B185"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nil"/>
              <w:left w:val="single" w:sz="4" w:space="0" w:color="auto"/>
              <w:bottom w:val="single" w:sz="4" w:space="0" w:color="auto"/>
              <w:right w:val="single" w:sz="4" w:space="0" w:color="auto"/>
            </w:tcBorders>
            <w:hideMark/>
          </w:tcPr>
          <w:p w14:paraId="389B41BD"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Savalaikis įstaigų, kurių apskaita tvarkoma centralizuotai,  tarpinių ir metinių biudžeto vykdymo ataskaitų, finansinių ataskaitų rinkinių sudarymas ir pateikimas, proc.</w:t>
            </w:r>
          </w:p>
        </w:tc>
        <w:tc>
          <w:tcPr>
            <w:tcW w:w="986" w:type="dxa"/>
            <w:tcBorders>
              <w:top w:val="nil"/>
              <w:left w:val="nil"/>
              <w:bottom w:val="single" w:sz="4" w:space="0" w:color="auto"/>
              <w:right w:val="single" w:sz="4" w:space="0" w:color="auto"/>
            </w:tcBorders>
            <w:vAlign w:val="center"/>
            <w:hideMark/>
          </w:tcPr>
          <w:p w14:paraId="3735C468"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c>
          <w:tcPr>
            <w:tcW w:w="1436" w:type="dxa"/>
            <w:gridSpan w:val="2"/>
            <w:tcBorders>
              <w:top w:val="nil"/>
              <w:left w:val="nil"/>
              <w:bottom w:val="single" w:sz="4" w:space="0" w:color="auto"/>
              <w:right w:val="single" w:sz="4" w:space="0" w:color="auto"/>
            </w:tcBorders>
            <w:vAlign w:val="center"/>
            <w:hideMark/>
          </w:tcPr>
          <w:p w14:paraId="24BC8DF8"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r>
      <w:tr w:rsidR="00386BF4" w:rsidRPr="00C761DC" w14:paraId="1DB573AD" w14:textId="77777777" w:rsidTr="0084677E">
        <w:trPr>
          <w:trHeight w:val="62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23E0DD50"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single" w:sz="4" w:space="0" w:color="auto"/>
              <w:left w:val="single" w:sz="4" w:space="0" w:color="auto"/>
              <w:bottom w:val="single" w:sz="4" w:space="0" w:color="auto"/>
              <w:right w:val="single" w:sz="4" w:space="0" w:color="auto"/>
            </w:tcBorders>
            <w:vAlign w:val="center"/>
            <w:hideMark/>
          </w:tcPr>
          <w:p w14:paraId="04971B1C"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nil"/>
              <w:left w:val="single" w:sz="4" w:space="0" w:color="auto"/>
              <w:bottom w:val="single" w:sz="4" w:space="0" w:color="auto"/>
              <w:right w:val="single" w:sz="4" w:space="0" w:color="auto"/>
            </w:tcBorders>
            <w:hideMark/>
          </w:tcPr>
          <w:p w14:paraId="33F7BADE" w14:textId="5F7BD403"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 xml:space="preserve">Mokymuose/seminaruose dalyvavusių Centralizuotos </w:t>
            </w:r>
            <w:r w:rsidR="008636DC">
              <w:rPr>
                <w:rFonts w:ascii="Times New Roman" w:eastAsia="Times New Roman" w:hAnsi="Times New Roman" w:cs="Times New Roman"/>
                <w:kern w:val="0"/>
                <w:lang w:eastAsia="lt-LT"/>
                <w14:ligatures w14:val="none"/>
              </w:rPr>
              <w:t>biu</w:t>
            </w:r>
            <w:r w:rsidRPr="00C761DC">
              <w:rPr>
                <w:rFonts w:ascii="Times New Roman" w:eastAsia="Times New Roman" w:hAnsi="Times New Roman" w:cs="Times New Roman"/>
                <w:kern w:val="0"/>
                <w:lang w:eastAsia="lt-LT"/>
                <w14:ligatures w14:val="none"/>
              </w:rPr>
              <w:t>džetinių įstaigų buhalterinės apskaitos skyriaus darbuotojų dalis, proc.</w:t>
            </w:r>
          </w:p>
        </w:tc>
        <w:tc>
          <w:tcPr>
            <w:tcW w:w="986" w:type="dxa"/>
            <w:tcBorders>
              <w:top w:val="nil"/>
              <w:left w:val="nil"/>
              <w:bottom w:val="single" w:sz="4" w:space="0" w:color="auto"/>
              <w:right w:val="single" w:sz="4" w:space="0" w:color="auto"/>
            </w:tcBorders>
            <w:vAlign w:val="center"/>
            <w:hideMark/>
          </w:tcPr>
          <w:p w14:paraId="41C8AB3E"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80</w:t>
            </w:r>
          </w:p>
        </w:tc>
        <w:tc>
          <w:tcPr>
            <w:tcW w:w="1436" w:type="dxa"/>
            <w:gridSpan w:val="2"/>
            <w:tcBorders>
              <w:top w:val="nil"/>
              <w:left w:val="nil"/>
              <w:bottom w:val="single" w:sz="4" w:space="0" w:color="auto"/>
              <w:right w:val="single" w:sz="4" w:space="0" w:color="auto"/>
            </w:tcBorders>
            <w:vAlign w:val="center"/>
            <w:hideMark/>
          </w:tcPr>
          <w:p w14:paraId="4A5E4622"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r>
      <w:tr w:rsidR="00386BF4" w:rsidRPr="00C761DC" w14:paraId="77396530" w14:textId="77777777" w:rsidTr="0084677E">
        <w:trPr>
          <w:trHeight w:val="62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552367D9"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val="restart"/>
            <w:tcBorders>
              <w:top w:val="single" w:sz="4" w:space="0" w:color="auto"/>
              <w:left w:val="single" w:sz="4" w:space="0" w:color="auto"/>
              <w:bottom w:val="single" w:sz="4" w:space="0" w:color="000000"/>
              <w:right w:val="single" w:sz="4" w:space="0" w:color="auto"/>
            </w:tcBorders>
            <w:vAlign w:val="center"/>
            <w:hideMark/>
          </w:tcPr>
          <w:p w14:paraId="4A53CBEB"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Centralizuotai teikti informacinių technologijų paslaugas savivaldybės biudžetinėms įstaigoms.</w:t>
            </w:r>
          </w:p>
        </w:tc>
        <w:tc>
          <w:tcPr>
            <w:tcW w:w="7724" w:type="dxa"/>
            <w:gridSpan w:val="10"/>
            <w:tcBorders>
              <w:top w:val="nil"/>
              <w:left w:val="nil"/>
              <w:bottom w:val="single" w:sz="4" w:space="0" w:color="auto"/>
              <w:right w:val="single" w:sz="4" w:space="0" w:color="auto"/>
            </w:tcBorders>
            <w:hideMark/>
          </w:tcPr>
          <w:p w14:paraId="0BC2D948"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Centralizuotai atliekamos įstaigų informacinių technologijų paslaugų teikimo funkcijos, proc.</w:t>
            </w:r>
          </w:p>
        </w:tc>
        <w:tc>
          <w:tcPr>
            <w:tcW w:w="986" w:type="dxa"/>
            <w:tcBorders>
              <w:top w:val="nil"/>
              <w:left w:val="nil"/>
              <w:bottom w:val="single" w:sz="4" w:space="0" w:color="auto"/>
              <w:right w:val="single" w:sz="4" w:space="0" w:color="auto"/>
            </w:tcBorders>
            <w:vAlign w:val="center"/>
            <w:hideMark/>
          </w:tcPr>
          <w:p w14:paraId="4D1649A4"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c>
          <w:tcPr>
            <w:tcW w:w="1436" w:type="dxa"/>
            <w:gridSpan w:val="2"/>
            <w:tcBorders>
              <w:top w:val="nil"/>
              <w:left w:val="nil"/>
              <w:bottom w:val="single" w:sz="4" w:space="0" w:color="auto"/>
              <w:right w:val="single" w:sz="4" w:space="0" w:color="auto"/>
            </w:tcBorders>
            <w:vAlign w:val="center"/>
            <w:hideMark/>
          </w:tcPr>
          <w:p w14:paraId="6B13F20A"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r>
      <w:tr w:rsidR="00386BF4" w:rsidRPr="00C761DC" w14:paraId="7DE71F0B" w14:textId="77777777" w:rsidTr="0084677E">
        <w:trPr>
          <w:trHeight w:val="429"/>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6FEBD081"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nil"/>
              <w:left w:val="single" w:sz="4" w:space="0" w:color="auto"/>
              <w:bottom w:val="single" w:sz="4" w:space="0" w:color="000000"/>
              <w:right w:val="single" w:sz="4" w:space="0" w:color="auto"/>
            </w:tcBorders>
            <w:vAlign w:val="center"/>
            <w:hideMark/>
          </w:tcPr>
          <w:p w14:paraId="44AADE9F"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nil"/>
              <w:left w:val="nil"/>
              <w:bottom w:val="single" w:sz="4" w:space="0" w:color="auto"/>
              <w:right w:val="single" w:sz="4" w:space="0" w:color="auto"/>
            </w:tcBorders>
            <w:hideMark/>
          </w:tcPr>
          <w:p w14:paraId="6A2B5A0B"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Kompiuterizuotų darbo vietų išspręstų incidentų dalis proc. nuo visų incidentų.</w:t>
            </w:r>
          </w:p>
        </w:tc>
        <w:tc>
          <w:tcPr>
            <w:tcW w:w="986" w:type="dxa"/>
            <w:tcBorders>
              <w:top w:val="nil"/>
              <w:left w:val="nil"/>
              <w:bottom w:val="single" w:sz="4" w:space="0" w:color="auto"/>
              <w:right w:val="single" w:sz="4" w:space="0" w:color="auto"/>
            </w:tcBorders>
            <w:vAlign w:val="center"/>
            <w:hideMark/>
          </w:tcPr>
          <w:p w14:paraId="1C2A417F"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c>
          <w:tcPr>
            <w:tcW w:w="1436" w:type="dxa"/>
            <w:gridSpan w:val="2"/>
            <w:tcBorders>
              <w:top w:val="nil"/>
              <w:left w:val="nil"/>
              <w:bottom w:val="single" w:sz="4" w:space="0" w:color="auto"/>
              <w:right w:val="single" w:sz="4" w:space="0" w:color="auto"/>
            </w:tcBorders>
            <w:vAlign w:val="center"/>
            <w:hideMark/>
          </w:tcPr>
          <w:p w14:paraId="1C1F7563"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1685 vnt./ 100</w:t>
            </w:r>
          </w:p>
        </w:tc>
      </w:tr>
      <w:tr w:rsidR="00386BF4" w:rsidRPr="00C761DC" w14:paraId="667F1F20" w14:textId="77777777" w:rsidTr="0084677E">
        <w:trPr>
          <w:trHeight w:val="39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269EDF29"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nil"/>
              <w:left w:val="single" w:sz="4" w:space="0" w:color="auto"/>
              <w:bottom w:val="single" w:sz="4" w:space="0" w:color="auto"/>
              <w:right w:val="single" w:sz="4" w:space="0" w:color="auto"/>
            </w:tcBorders>
            <w:vAlign w:val="center"/>
            <w:hideMark/>
          </w:tcPr>
          <w:p w14:paraId="37E3EC9B"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nil"/>
              <w:left w:val="nil"/>
              <w:bottom w:val="single" w:sz="4" w:space="0" w:color="auto"/>
              <w:right w:val="single" w:sz="4" w:space="0" w:color="auto"/>
            </w:tcBorders>
            <w:vAlign w:val="center"/>
            <w:hideMark/>
          </w:tcPr>
          <w:p w14:paraId="3DF8BF70"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Naujų kompiuterizuotų darbo vietų įrengimas, vnt./ proc.</w:t>
            </w:r>
          </w:p>
        </w:tc>
        <w:tc>
          <w:tcPr>
            <w:tcW w:w="986" w:type="dxa"/>
            <w:tcBorders>
              <w:top w:val="single" w:sz="4" w:space="0" w:color="auto"/>
              <w:left w:val="nil"/>
              <w:bottom w:val="single" w:sz="4" w:space="0" w:color="auto"/>
              <w:right w:val="single" w:sz="4" w:space="0" w:color="auto"/>
            </w:tcBorders>
            <w:hideMark/>
          </w:tcPr>
          <w:p w14:paraId="0AD51052" w14:textId="77777777" w:rsidR="00386BF4" w:rsidRPr="00C761DC" w:rsidRDefault="00386BF4" w:rsidP="00E6708B">
            <w:pPr>
              <w:spacing w:after="0" w:line="240" w:lineRule="auto"/>
              <w:jc w:val="center"/>
              <w:rPr>
                <w:rFonts w:ascii="Times New Roman" w:eastAsia="Times New Roman" w:hAnsi="Times New Roman" w:cs="Times New Roman"/>
                <w:color w:val="000000"/>
                <w:kern w:val="0"/>
                <w:lang w:eastAsia="lt-LT"/>
                <w14:ligatures w14:val="none"/>
              </w:rPr>
            </w:pPr>
            <w:r w:rsidRPr="00C761DC">
              <w:rPr>
                <w:rFonts w:ascii="Times New Roman" w:eastAsia="Times New Roman" w:hAnsi="Times New Roman" w:cs="Times New Roman"/>
                <w:color w:val="000000"/>
                <w:kern w:val="0"/>
                <w:lang w:eastAsia="lt-LT"/>
                <w14:ligatures w14:val="none"/>
              </w:rPr>
              <w:t>100</w:t>
            </w:r>
          </w:p>
        </w:tc>
        <w:tc>
          <w:tcPr>
            <w:tcW w:w="1436" w:type="dxa"/>
            <w:gridSpan w:val="2"/>
            <w:tcBorders>
              <w:top w:val="single" w:sz="4" w:space="0" w:color="auto"/>
              <w:left w:val="nil"/>
              <w:bottom w:val="single" w:sz="4" w:space="0" w:color="auto"/>
              <w:right w:val="single" w:sz="4" w:space="0" w:color="auto"/>
            </w:tcBorders>
            <w:hideMark/>
          </w:tcPr>
          <w:p w14:paraId="2ADFCB18"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342 vnt./100</w:t>
            </w:r>
          </w:p>
        </w:tc>
      </w:tr>
      <w:tr w:rsidR="0084677E" w:rsidRPr="00C761DC" w14:paraId="73DD6936" w14:textId="77777777" w:rsidTr="0084677E">
        <w:trPr>
          <w:trHeight w:val="63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35D9EC70"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val="restart"/>
            <w:tcBorders>
              <w:top w:val="single" w:sz="4" w:space="0" w:color="auto"/>
              <w:left w:val="single" w:sz="4" w:space="0" w:color="auto"/>
              <w:bottom w:val="single" w:sz="4" w:space="0" w:color="auto"/>
              <w:right w:val="single" w:sz="4" w:space="0" w:color="auto"/>
            </w:tcBorders>
            <w:hideMark/>
          </w:tcPr>
          <w:p w14:paraId="0450480D"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 xml:space="preserve">Atlikti centrinės perkančiosios organizacijos funkcijas savivaldybės kontroliuojamoms (valdomoms) perkančiosioms organizacijoms biudžetinėms įstaigoms ir viešosioms </w:t>
            </w:r>
            <w:r w:rsidRPr="00C761DC">
              <w:rPr>
                <w:rFonts w:ascii="Times New Roman" w:eastAsia="Times New Roman" w:hAnsi="Times New Roman" w:cs="Times New Roman"/>
                <w:kern w:val="0"/>
                <w:lang w:eastAsia="lt-LT"/>
                <w14:ligatures w14:val="none"/>
              </w:rPr>
              <w:lastRenderedPageBreak/>
              <w:t>įstaigoms, taip pat atlikti decentralizuotus ir konsoliduotus pirkimus CVP IS priemonėmis ir per CPO LT katalogą.</w:t>
            </w:r>
          </w:p>
        </w:tc>
        <w:tc>
          <w:tcPr>
            <w:tcW w:w="7724" w:type="dxa"/>
            <w:gridSpan w:val="10"/>
            <w:tcBorders>
              <w:top w:val="single" w:sz="4" w:space="0" w:color="auto"/>
              <w:left w:val="single" w:sz="4" w:space="0" w:color="auto"/>
              <w:bottom w:val="single" w:sz="4" w:space="0" w:color="auto"/>
              <w:right w:val="single" w:sz="4" w:space="0" w:color="auto"/>
            </w:tcBorders>
            <w:vAlign w:val="center"/>
            <w:hideMark/>
          </w:tcPr>
          <w:p w14:paraId="16E8D984"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lastRenderedPageBreak/>
              <w:t xml:space="preserve">Centrinės perkančiosios organizacijos funkcijų atlikimas, vnt./ proc. </w:t>
            </w:r>
          </w:p>
        </w:tc>
        <w:tc>
          <w:tcPr>
            <w:tcW w:w="986" w:type="dxa"/>
            <w:tcBorders>
              <w:top w:val="single" w:sz="4" w:space="0" w:color="auto"/>
              <w:left w:val="single" w:sz="4" w:space="0" w:color="auto"/>
              <w:bottom w:val="single" w:sz="4" w:space="0" w:color="auto"/>
              <w:right w:val="single" w:sz="4" w:space="0" w:color="auto"/>
            </w:tcBorders>
            <w:hideMark/>
          </w:tcPr>
          <w:p w14:paraId="7DED58AB" w14:textId="77777777" w:rsidR="00386BF4" w:rsidRPr="00C761DC" w:rsidRDefault="00386BF4" w:rsidP="00E6708B">
            <w:pPr>
              <w:spacing w:after="0" w:line="240" w:lineRule="auto"/>
              <w:jc w:val="center"/>
              <w:rPr>
                <w:rFonts w:ascii="Times New Roman" w:eastAsia="Times New Roman" w:hAnsi="Times New Roman" w:cs="Times New Roman"/>
                <w:color w:val="000000"/>
                <w:kern w:val="0"/>
                <w:lang w:eastAsia="lt-LT"/>
                <w14:ligatures w14:val="none"/>
              </w:rPr>
            </w:pPr>
            <w:r w:rsidRPr="00C761DC">
              <w:rPr>
                <w:rFonts w:ascii="Times New Roman" w:eastAsia="Times New Roman" w:hAnsi="Times New Roman" w:cs="Times New Roman"/>
                <w:color w:val="000000"/>
                <w:kern w:val="0"/>
                <w:lang w:eastAsia="lt-LT"/>
                <w14:ligatures w14:val="none"/>
              </w:rPr>
              <w:t>100</w:t>
            </w:r>
          </w:p>
        </w:tc>
        <w:tc>
          <w:tcPr>
            <w:tcW w:w="1436" w:type="dxa"/>
            <w:gridSpan w:val="2"/>
            <w:tcBorders>
              <w:top w:val="single" w:sz="4" w:space="0" w:color="auto"/>
              <w:left w:val="single" w:sz="4" w:space="0" w:color="auto"/>
              <w:bottom w:val="single" w:sz="4" w:space="0" w:color="auto"/>
              <w:right w:val="single" w:sz="4" w:space="0" w:color="auto"/>
            </w:tcBorders>
            <w:hideMark/>
          </w:tcPr>
          <w:p w14:paraId="156F8F69"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153 vnt./100</w:t>
            </w:r>
          </w:p>
        </w:tc>
      </w:tr>
      <w:tr w:rsidR="0084677E" w:rsidRPr="00C761DC" w14:paraId="2994760D" w14:textId="77777777" w:rsidTr="0084677E">
        <w:trPr>
          <w:trHeight w:val="63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101A340E"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single" w:sz="4" w:space="0" w:color="auto"/>
              <w:left w:val="single" w:sz="4" w:space="0" w:color="auto"/>
              <w:bottom w:val="single" w:sz="4" w:space="0" w:color="auto"/>
              <w:right w:val="single" w:sz="4" w:space="0" w:color="auto"/>
            </w:tcBorders>
            <w:vAlign w:val="center"/>
            <w:hideMark/>
          </w:tcPr>
          <w:p w14:paraId="584BC53E"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single" w:sz="4" w:space="0" w:color="auto"/>
              <w:left w:val="single" w:sz="4" w:space="0" w:color="auto"/>
              <w:bottom w:val="single" w:sz="4" w:space="0" w:color="auto"/>
              <w:right w:val="single" w:sz="4" w:space="0" w:color="auto"/>
            </w:tcBorders>
            <w:vAlign w:val="center"/>
            <w:hideMark/>
          </w:tcPr>
          <w:p w14:paraId="6DDAB24A"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Atliktų centralizuotų viešųjų pirkimų CVP IS priemonėmis skaičius, vnt./proc.</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F6A7C2" w14:textId="77777777" w:rsidR="00386BF4" w:rsidRPr="00C761DC" w:rsidRDefault="00386BF4" w:rsidP="00E6708B">
            <w:pPr>
              <w:spacing w:after="0" w:line="240" w:lineRule="auto"/>
              <w:jc w:val="center"/>
              <w:rPr>
                <w:rFonts w:ascii="Times New Roman" w:eastAsia="Times New Roman" w:hAnsi="Times New Roman" w:cs="Times New Roman"/>
                <w:color w:val="000000"/>
                <w:kern w:val="0"/>
                <w:lang w:eastAsia="lt-LT"/>
                <w14:ligatures w14:val="none"/>
              </w:rPr>
            </w:pPr>
            <w:r w:rsidRPr="00C761DC">
              <w:rPr>
                <w:rFonts w:ascii="Times New Roman" w:eastAsia="Times New Roman" w:hAnsi="Times New Roman" w:cs="Times New Roman"/>
                <w:color w:val="000000"/>
                <w:kern w:val="0"/>
                <w:lang w:eastAsia="lt-LT"/>
                <w14:ligatures w14:val="none"/>
              </w:rPr>
              <w:t>100</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068EA674"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80 vnt./100</w:t>
            </w:r>
          </w:p>
        </w:tc>
      </w:tr>
      <w:tr w:rsidR="0084677E" w:rsidRPr="00C761DC" w14:paraId="3B47C8AC" w14:textId="77777777" w:rsidTr="0084677E">
        <w:trPr>
          <w:trHeight w:val="93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3F819642"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single" w:sz="4" w:space="0" w:color="auto"/>
              <w:left w:val="single" w:sz="4" w:space="0" w:color="auto"/>
              <w:bottom w:val="single" w:sz="4" w:space="0" w:color="auto"/>
              <w:right w:val="single" w:sz="4" w:space="0" w:color="auto"/>
            </w:tcBorders>
            <w:vAlign w:val="center"/>
            <w:hideMark/>
          </w:tcPr>
          <w:p w14:paraId="696E2B08"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single" w:sz="4" w:space="0" w:color="auto"/>
              <w:left w:val="single" w:sz="4" w:space="0" w:color="auto"/>
            </w:tcBorders>
            <w:vAlign w:val="center"/>
            <w:hideMark/>
          </w:tcPr>
          <w:p w14:paraId="4275AF91"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Atliktų pirkimų per CPO LT elektroninį katalogą skaičius, vnt./proc.</w:t>
            </w:r>
          </w:p>
        </w:tc>
        <w:tc>
          <w:tcPr>
            <w:tcW w:w="986" w:type="dxa"/>
            <w:tcBorders>
              <w:top w:val="single" w:sz="4" w:space="0" w:color="auto"/>
            </w:tcBorders>
            <w:vAlign w:val="center"/>
            <w:hideMark/>
          </w:tcPr>
          <w:p w14:paraId="37DD2977" w14:textId="77777777" w:rsidR="00386BF4" w:rsidRPr="00C761DC" w:rsidRDefault="00386BF4" w:rsidP="00E6708B">
            <w:pPr>
              <w:spacing w:after="0" w:line="240" w:lineRule="auto"/>
              <w:jc w:val="center"/>
              <w:rPr>
                <w:rFonts w:ascii="Times New Roman" w:eastAsia="Times New Roman" w:hAnsi="Times New Roman" w:cs="Times New Roman"/>
                <w:color w:val="000000"/>
                <w:kern w:val="0"/>
                <w:lang w:eastAsia="lt-LT"/>
                <w14:ligatures w14:val="none"/>
              </w:rPr>
            </w:pPr>
            <w:r w:rsidRPr="00C761DC">
              <w:rPr>
                <w:rFonts w:ascii="Times New Roman" w:eastAsia="Times New Roman" w:hAnsi="Times New Roman" w:cs="Times New Roman"/>
                <w:color w:val="000000"/>
                <w:kern w:val="0"/>
                <w:lang w:eastAsia="lt-LT"/>
                <w14:ligatures w14:val="none"/>
              </w:rPr>
              <w:t>100</w:t>
            </w:r>
          </w:p>
        </w:tc>
        <w:tc>
          <w:tcPr>
            <w:tcW w:w="1436" w:type="dxa"/>
            <w:gridSpan w:val="2"/>
            <w:tcBorders>
              <w:top w:val="single" w:sz="4" w:space="0" w:color="auto"/>
            </w:tcBorders>
            <w:vAlign w:val="center"/>
            <w:hideMark/>
          </w:tcPr>
          <w:p w14:paraId="3A8C8143"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5 vnt./100</w:t>
            </w:r>
          </w:p>
        </w:tc>
      </w:tr>
      <w:tr w:rsidR="00386BF4" w:rsidRPr="00C761DC" w14:paraId="5BCB552F" w14:textId="77777777" w:rsidTr="0084677E">
        <w:trPr>
          <w:trHeight w:val="99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4BEA4673"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tcBorders>
              <w:top w:val="single" w:sz="4" w:space="0" w:color="auto"/>
              <w:left w:val="nil"/>
              <w:bottom w:val="nil"/>
              <w:right w:val="nil"/>
            </w:tcBorders>
            <w:vAlign w:val="center"/>
            <w:hideMark/>
          </w:tcPr>
          <w:p w14:paraId="759D8D0E"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Teikti Savivaldybės biudžetinėms įstaigoms  teisines konsultacijas ir atstovauti ginčuose ir teismuose pagal įstaigos vadovo įgaliojimą.</w:t>
            </w:r>
          </w:p>
        </w:tc>
        <w:tc>
          <w:tcPr>
            <w:tcW w:w="7724" w:type="dxa"/>
            <w:gridSpan w:val="10"/>
            <w:tcBorders>
              <w:left w:val="single" w:sz="4" w:space="0" w:color="auto"/>
              <w:bottom w:val="single" w:sz="4" w:space="0" w:color="auto"/>
              <w:right w:val="single" w:sz="4" w:space="0" w:color="auto"/>
            </w:tcBorders>
            <w:vAlign w:val="center"/>
            <w:hideMark/>
          </w:tcPr>
          <w:p w14:paraId="383945C7" w14:textId="2A9663D9"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 xml:space="preserve"> Įstaigoms suteikta teisinių konsultacijų dalis procentai</w:t>
            </w:r>
            <w:r w:rsidR="0084677E">
              <w:rPr>
                <w:rFonts w:ascii="Times New Roman" w:eastAsia="Times New Roman" w:hAnsi="Times New Roman" w:cs="Times New Roman"/>
                <w:kern w:val="0"/>
                <w:lang w:eastAsia="lt-LT"/>
                <w14:ligatures w14:val="none"/>
              </w:rPr>
              <w:t>s nuo besikreipusių skaičiaus, v</w:t>
            </w:r>
            <w:r w:rsidRPr="00C761DC">
              <w:rPr>
                <w:rFonts w:ascii="Times New Roman" w:eastAsia="Times New Roman" w:hAnsi="Times New Roman" w:cs="Times New Roman"/>
                <w:kern w:val="0"/>
                <w:lang w:eastAsia="lt-LT"/>
                <w14:ligatures w14:val="none"/>
              </w:rPr>
              <w:t xml:space="preserve">nt./ proc. </w:t>
            </w:r>
          </w:p>
        </w:tc>
        <w:tc>
          <w:tcPr>
            <w:tcW w:w="986" w:type="dxa"/>
            <w:tcBorders>
              <w:left w:val="nil"/>
              <w:bottom w:val="single" w:sz="4" w:space="0" w:color="auto"/>
              <w:right w:val="single" w:sz="4" w:space="0" w:color="auto"/>
            </w:tcBorders>
            <w:vAlign w:val="center"/>
            <w:hideMark/>
          </w:tcPr>
          <w:p w14:paraId="0836A828"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309 vnt./100</w:t>
            </w:r>
          </w:p>
        </w:tc>
        <w:tc>
          <w:tcPr>
            <w:tcW w:w="1436" w:type="dxa"/>
            <w:gridSpan w:val="2"/>
            <w:tcBorders>
              <w:left w:val="nil"/>
              <w:bottom w:val="single" w:sz="4" w:space="0" w:color="auto"/>
              <w:right w:val="single" w:sz="4" w:space="0" w:color="auto"/>
            </w:tcBorders>
            <w:vAlign w:val="center"/>
            <w:hideMark/>
          </w:tcPr>
          <w:p w14:paraId="33DDB73C"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309 vnt./100</w:t>
            </w:r>
          </w:p>
        </w:tc>
      </w:tr>
      <w:tr w:rsidR="00386BF4" w:rsidRPr="00C761DC" w14:paraId="02FC4B91" w14:textId="77777777" w:rsidTr="0084677E">
        <w:trPr>
          <w:trHeight w:val="763"/>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228FC47E"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val="restart"/>
            <w:tcBorders>
              <w:top w:val="single" w:sz="4" w:space="0" w:color="auto"/>
              <w:left w:val="single" w:sz="4" w:space="0" w:color="auto"/>
              <w:bottom w:val="single" w:sz="4" w:space="0" w:color="000000"/>
              <w:right w:val="single" w:sz="4" w:space="0" w:color="auto"/>
            </w:tcBorders>
            <w:vAlign w:val="center"/>
            <w:hideMark/>
          </w:tcPr>
          <w:p w14:paraId="0071D624"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Teikti biudžetinėms įstaigoms statinių techninės priežiūros ir ūkines elektros tinklų ir santechnikos įrangos remonto paslaugas.</w:t>
            </w:r>
          </w:p>
        </w:tc>
        <w:tc>
          <w:tcPr>
            <w:tcW w:w="7724" w:type="dxa"/>
            <w:gridSpan w:val="10"/>
            <w:tcBorders>
              <w:top w:val="nil"/>
              <w:left w:val="nil"/>
              <w:bottom w:val="single" w:sz="4" w:space="0" w:color="auto"/>
              <w:right w:val="single" w:sz="4" w:space="0" w:color="auto"/>
            </w:tcBorders>
            <w:vAlign w:val="center"/>
            <w:hideMark/>
          </w:tcPr>
          <w:p w14:paraId="2A30D7AE"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Atlikta statinių techninės priežiūros skaičius, vnt./proc.</w:t>
            </w:r>
          </w:p>
        </w:tc>
        <w:tc>
          <w:tcPr>
            <w:tcW w:w="986" w:type="dxa"/>
            <w:tcBorders>
              <w:top w:val="nil"/>
              <w:left w:val="nil"/>
              <w:bottom w:val="single" w:sz="4" w:space="0" w:color="auto"/>
              <w:right w:val="single" w:sz="4" w:space="0" w:color="auto"/>
            </w:tcBorders>
            <w:vAlign w:val="center"/>
            <w:hideMark/>
          </w:tcPr>
          <w:p w14:paraId="2ECEF552"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56 vnt./100</w:t>
            </w:r>
          </w:p>
        </w:tc>
        <w:tc>
          <w:tcPr>
            <w:tcW w:w="1436" w:type="dxa"/>
            <w:gridSpan w:val="2"/>
            <w:tcBorders>
              <w:top w:val="nil"/>
              <w:left w:val="nil"/>
              <w:bottom w:val="single" w:sz="4" w:space="0" w:color="auto"/>
              <w:right w:val="single" w:sz="4" w:space="0" w:color="auto"/>
            </w:tcBorders>
            <w:vAlign w:val="center"/>
            <w:hideMark/>
          </w:tcPr>
          <w:p w14:paraId="54A6183A"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56 vnt./ 100</w:t>
            </w:r>
          </w:p>
        </w:tc>
      </w:tr>
      <w:tr w:rsidR="00386BF4" w:rsidRPr="00C761DC" w14:paraId="7C73E29D" w14:textId="77777777" w:rsidTr="0084677E">
        <w:trPr>
          <w:trHeight w:val="763"/>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23EBB76B"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vMerge/>
            <w:tcBorders>
              <w:top w:val="single" w:sz="4" w:space="0" w:color="auto"/>
              <w:left w:val="single" w:sz="4" w:space="0" w:color="auto"/>
              <w:bottom w:val="single" w:sz="4" w:space="0" w:color="000000"/>
              <w:right w:val="single" w:sz="4" w:space="0" w:color="auto"/>
            </w:tcBorders>
            <w:vAlign w:val="center"/>
            <w:hideMark/>
          </w:tcPr>
          <w:p w14:paraId="24E85120"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nil"/>
              <w:left w:val="nil"/>
              <w:bottom w:val="single" w:sz="4" w:space="0" w:color="auto"/>
              <w:right w:val="single" w:sz="4" w:space="0" w:color="auto"/>
            </w:tcBorders>
            <w:vAlign w:val="center"/>
            <w:hideMark/>
          </w:tcPr>
          <w:p w14:paraId="7F7D0D84"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Suteikta įstaigoms elektros ir santechnikos inžinerinių sistemų darbų ir smulkių avarijų šalinimo, dalis procentais nuo besikreipusių skaičiaus.</w:t>
            </w:r>
          </w:p>
        </w:tc>
        <w:tc>
          <w:tcPr>
            <w:tcW w:w="986" w:type="dxa"/>
            <w:tcBorders>
              <w:top w:val="nil"/>
              <w:left w:val="nil"/>
              <w:bottom w:val="single" w:sz="4" w:space="0" w:color="auto"/>
              <w:right w:val="single" w:sz="4" w:space="0" w:color="auto"/>
            </w:tcBorders>
            <w:vAlign w:val="center"/>
            <w:hideMark/>
          </w:tcPr>
          <w:p w14:paraId="7B7C796F"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c>
          <w:tcPr>
            <w:tcW w:w="1436" w:type="dxa"/>
            <w:gridSpan w:val="2"/>
            <w:tcBorders>
              <w:top w:val="nil"/>
              <w:left w:val="nil"/>
              <w:bottom w:val="single" w:sz="4" w:space="0" w:color="auto"/>
              <w:right w:val="single" w:sz="4" w:space="0" w:color="auto"/>
            </w:tcBorders>
            <w:vAlign w:val="center"/>
            <w:hideMark/>
          </w:tcPr>
          <w:p w14:paraId="714B9A85"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336 vnt./100</w:t>
            </w:r>
          </w:p>
        </w:tc>
      </w:tr>
      <w:tr w:rsidR="00386BF4" w:rsidRPr="00C761DC" w14:paraId="5FF523D5" w14:textId="77777777" w:rsidTr="0084677E">
        <w:trPr>
          <w:trHeight w:val="710"/>
        </w:trPr>
        <w:tc>
          <w:tcPr>
            <w:tcW w:w="1145" w:type="dxa"/>
            <w:gridSpan w:val="2"/>
            <w:vMerge/>
            <w:tcBorders>
              <w:top w:val="single" w:sz="4" w:space="0" w:color="auto"/>
              <w:left w:val="single" w:sz="4" w:space="0" w:color="auto"/>
              <w:bottom w:val="single" w:sz="4" w:space="0" w:color="auto"/>
              <w:right w:val="single" w:sz="4" w:space="0" w:color="auto"/>
            </w:tcBorders>
            <w:vAlign w:val="center"/>
            <w:hideMark/>
          </w:tcPr>
          <w:p w14:paraId="04C99C72" w14:textId="77777777" w:rsidR="00386BF4" w:rsidRPr="00C761DC" w:rsidRDefault="00386BF4" w:rsidP="00E6708B">
            <w:pPr>
              <w:spacing w:after="0" w:line="240" w:lineRule="auto"/>
              <w:rPr>
                <w:rFonts w:ascii="Times New Roman" w:eastAsia="Times New Roman" w:hAnsi="Times New Roman" w:cs="Times New Roman"/>
                <w:color w:val="000000"/>
                <w:kern w:val="0"/>
                <w:lang w:eastAsia="lt-LT"/>
                <w14:ligatures w14:val="none"/>
              </w:rPr>
            </w:pPr>
          </w:p>
        </w:tc>
        <w:tc>
          <w:tcPr>
            <w:tcW w:w="4089" w:type="dxa"/>
            <w:tcBorders>
              <w:top w:val="nil"/>
              <w:left w:val="nil"/>
              <w:bottom w:val="single" w:sz="4" w:space="0" w:color="auto"/>
              <w:right w:val="single" w:sz="4" w:space="0" w:color="auto"/>
            </w:tcBorders>
            <w:hideMark/>
          </w:tcPr>
          <w:p w14:paraId="45837B2F"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Teikti biudžetinėms įstaigoms duomenų apsaugos pareigūno paslaugas</w:t>
            </w:r>
          </w:p>
        </w:tc>
        <w:tc>
          <w:tcPr>
            <w:tcW w:w="7724" w:type="dxa"/>
            <w:gridSpan w:val="10"/>
            <w:tcBorders>
              <w:top w:val="nil"/>
              <w:left w:val="nil"/>
              <w:bottom w:val="single" w:sz="4" w:space="0" w:color="auto"/>
              <w:right w:val="single" w:sz="4" w:space="0" w:color="auto"/>
            </w:tcBorders>
            <w:vAlign w:val="center"/>
            <w:hideMark/>
          </w:tcPr>
          <w:p w14:paraId="601995A3"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Įstaigoms suteikta asmens duomenų pareigūno konsultacijų dalis procentais nuo besikreipusių skaičiaus.</w:t>
            </w:r>
          </w:p>
        </w:tc>
        <w:tc>
          <w:tcPr>
            <w:tcW w:w="986" w:type="dxa"/>
            <w:tcBorders>
              <w:top w:val="nil"/>
              <w:left w:val="nil"/>
              <w:bottom w:val="single" w:sz="4" w:space="0" w:color="auto"/>
              <w:right w:val="single" w:sz="4" w:space="0" w:color="auto"/>
            </w:tcBorders>
            <w:vAlign w:val="center"/>
            <w:hideMark/>
          </w:tcPr>
          <w:p w14:paraId="508E66B4"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100</w:t>
            </w:r>
          </w:p>
        </w:tc>
        <w:tc>
          <w:tcPr>
            <w:tcW w:w="1436" w:type="dxa"/>
            <w:gridSpan w:val="2"/>
            <w:tcBorders>
              <w:top w:val="nil"/>
              <w:left w:val="nil"/>
              <w:bottom w:val="single" w:sz="4" w:space="0" w:color="auto"/>
              <w:right w:val="single" w:sz="4" w:space="0" w:color="auto"/>
            </w:tcBorders>
            <w:vAlign w:val="center"/>
            <w:hideMark/>
          </w:tcPr>
          <w:p w14:paraId="0206F517"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r w:rsidRPr="00C761DC">
              <w:rPr>
                <w:rFonts w:ascii="Times New Roman" w:eastAsia="Times New Roman" w:hAnsi="Times New Roman" w:cs="Times New Roman"/>
                <w:kern w:val="0"/>
                <w:lang w:eastAsia="lt-LT"/>
                <w14:ligatures w14:val="none"/>
              </w:rPr>
              <w:t>200 vnt./100</w:t>
            </w:r>
          </w:p>
        </w:tc>
      </w:tr>
      <w:tr w:rsidR="00386BF4" w:rsidRPr="00C761DC" w14:paraId="5A9E2326" w14:textId="77777777" w:rsidTr="00386BF4">
        <w:trPr>
          <w:trHeight w:val="463"/>
        </w:trPr>
        <w:tc>
          <w:tcPr>
            <w:tcW w:w="1145" w:type="dxa"/>
            <w:gridSpan w:val="2"/>
            <w:tcBorders>
              <w:top w:val="nil"/>
              <w:left w:val="nil"/>
              <w:bottom w:val="nil"/>
              <w:right w:val="nil"/>
            </w:tcBorders>
            <w:vAlign w:val="bottom"/>
            <w:hideMark/>
          </w:tcPr>
          <w:p w14:paraId="5A6C903A" w14:textId="77777777" w:rsidR="00386BF4" w:rsidRPr="00C761DC" w:rsidRDefault="00386BF4" w:rsidP="00E6708B">
            <w:pPr>
              <w:spacing w:after="0" w:line="240" w:lineRule="auto"/>
              <w:jc w:val="center"/>
              <w:rPr>
                <w:rFonts w:ascii="Times New Roman" w:eastAsia="Times New Roman" w:hAnsi="Times New Roman" w:cs="Times New Roman"/>
                <w:kern w:val="0"/>
                <w:lang w:eastAsia="lt-LT"/>
                <w14:ligatures w14:val="none"/>
              </w:rPr>
            </w:pPr>
          </w:p>
        </w:tc>
        <w:tc>
          <w:tcPr>
            <w:tcW w:w="4089" w:type="dxa"/>
            <w:tcBorders>
              <w:top w:val="nil"/>
              <w:left w:val="nil"/>
              <w:bottom w:val="nil"/>
              <w:right w:val="nil"/>
            </w:tcBorders>
            <w:hideMark/>
          </w:tcPr>
          <w:p w14:paraId="11E5D67E" w14:textId="77777777" w:rsidR="00386BF4" w:rsidRPr="00C761DC" w:rsidRDefault="00386BF4" w:rsidP="00E6708B">
            <w:pPr>
              <w:spacing w:after="0" w:line="240" w:lineRule="auto"/>
              <w:rPr>
                <w:rFonts w:ascii="Times New Roman" w:eastAsia="Times New Roman" w:hAnsi="Times New Roman" w:cs="Times New Roman"/>
                <w:kern w:val="0"/>
                <w:sz w:val="20"/>
                <w:szCs w:val="20"/>
                <w:lang w:eastAsia="lt-LT"/>
                <w14:ligatures w14:val="none"/>
              </w:rPr>
            </w:pPr>
          </w:p>
        </w:tc>
        <w:tc>
          <w:tcPr>
            <w:tcW w:w="7724" w:type="dxa"/>
            <w:gridSpan w:val="10"/>
            <w:tcBorders>
              <w:top w:val="nil"/>
              <w:left w:val="nil"/>
              <w:bottom w:val="nil"/>
              <w:right w:val="nil"/>
            </w:tcBorders>
            <w:hideMark/>
          </w:tcPr>
          <w:p w14:paraId="396255F3" w14:textId="77777777" w:rsidR="00386BF4" w:rsidRPr="00C761DC" w:rsidRDefault="00386BF4" w:rsidP="00E6708B">
            <w:pPr>
              <w:spacing w:after="0" w:line="240" w:lineRule="auto"/>
              <w:rPr>
                <w:rFonts w:ascii="Times New Roman" w:eastAsia="Times New Roman" w:hAnsi="Times New Roman" w:cs="Times New Roman"/>
                <w:kern w:val="0"/>
                <w:sz w:val="20"/>
                <w:szCs w:val="20"/>
                <w:lang w:eastAsia="lt-LT"/>
                <w14:ligatures w14:val="none"/>
              </w:rPr>
            </w:pPr>
          </w:p>
        </w:tc>
        <w:tc>
          <w:tcPr>
            <w:tcW w:w="986" w:type="dxa"/>
            <w:tcBorders>
              <w:top w:val="nil"/>
              <w:left w:val="nil"/>
              <w:bottom w:val="nil"/>
              <w:right w:val="nil"/>
            </w:tcBorders>
            <w:hideMark/>
          </w:tcPr>
          <w:p w14:paraId="0C880B45" w14:textId="77777777" w:rsidR="00386BF4" w:rsidRPr="00C761DC" w:rsidRDefault="00386BF4" w:rsidP="00E6708B">
            <w:pPr>
              <w:spacing w:after="0" w:line="240" w:lineRule="auto"/>
              <w:rPr>
                <w:rFonts w:ascii="Times New Roman" w:eastAsia="Times New Roman" w:hAnsi="Times New Roman" w:cs="Times New Roman"/>
                <w:kern w:val="0"/>
                <w:sz w:val="20"/>
                <w:szCs w:val="20"/>
                <w:lang w:eastAsia="lt-LT"/>
                <w14:ligatures w14:val="none"/>
              </w:rPr>
            </w:pPr>
          </w:p>
        </w:tc>
        <w:tc>
          <w:tcPr>
            <w:tcW w:w="1436" w:type="dxa"/>
            <w:gridSpan w:val="2"/>
            <w:tcBorders>
              <w:top w:val="nil"/>
              <w:left w:val="nil"/>
              <w:bottom w:val="nil"/>
              <w:right w:val="nil"/>
            </w:tcBorders>
            <w:hideMark/>
          </w:tcPr>
          <w:p w14:paraId="5A250E30" w14:textId="77777777" w:rsidR="00386BF4" w:rsidRPr="00C761DC" w:rsidRDefault="00386BF4" w:rsidP="00E6708B">
            <w:pPr>
              <w:spacing w:after="0" w:line="240" w:lineRule="auto"/>
              <w:jc w:val="center"/>
              <w:rPr>
                <w:rFonts w:ascii="Times New Roman" w:eastAsia="Times New Roman" w:hAnsi="Times New Roman" w:cs="Times New Roman"/>
                <w:kern w:val="0"/>
                <w:sz w:val="20"/>
                <w:szCs w:val="20"/>
                <w:lang w:eastAsia="lt-LT"/>
                <w14:ligatures w14:val="none"/>
              </w:rPr>
            </w:pPr>
          </w:p>
        </w:tc>
      </w:tr>
      <w:tr w:rsidR="00386BF4" w:rsidRPr="00C761DC" w14:paraId="75FC442D" w14:textId="77777777" w:rsidTr="00386BF4">
        <w:trPr>
          <w:trHeight w:val="253"/>
        </w:trPr>
        <w:tc>
          <w:tcPr>
            <w:tcW w:w="1145" w:type="dxa"/>
            <w:gridSpan w:val="2"/>
            <w:tcBorders>
              <w:top w:val="nil"/>
              <w:left w:val="nil"/>
              <w:bottom w:val="nil"/>
              <w:right w:val="nil"/>
            </w:tcBorders>
            <w:vAlign w:val="bottom"/>
            <w:hideMark/>
          </w:tcPr>
          <w:p w14:paraId="7FB74F3A" w14:textId="77777777" w:rsidR="00386BF4" w:rsidRPr="00C761DC" w:rsidRDefault="00386BF4" w:rsidP="00E6708B">
            <w:pPr>
              <w:spacing w:after="0" w:line="240" w:lineRule="auto"/>
              <w:jc w:val="center"/>
              <w:rPr>
                <w:rFonts w:ascii="Times New Roman" w:eastAsia="Times New Roman" w:hAnsi="Times New Roman" w:cs="Times New Roman"/>
                <w:kern w:val="0"/>
                <w:sz w:val="20"/>
                <w:szCs w:val="20"/>
                <w:lang w:eastAsia="lt-LT"/>
                <w14:ligatures w14:val="none"/>
              </w:rPr>
            </w:pPr>
          </w:p>
        </w:tc>
        <w:tc>
          <w:tcPr>
            <w:tcW w:w="4089" w:type="dxa"/>
            <w:tcBorders>
              <w:top w:val="nil"/>
              <w:left w:val="nil"/>
              <w:bottom w:val="nil"/>
              <w:right w:val="nil"/>
            </w:tcBorders>
          </w:tcPr>
          <w:p w14:paraId="36676FE3"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7724" w:type="dxa"/>
            <w:gridSpan w:val="10"/>
            <w:tcBorders>
              <w:top w:val="nil"/>
              <w:left w:val="nil"/>
              <w:bottom w:val="nil"/>
              <w:right w:val="nil"/>
            </w:tcBorders>
            <w:hideMark/>
          </w:tcPr>
          <w:p w14:paraId="393C2F35"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c>
          <w:tcPr>
            <w:tcW w:w="2422" w:type="dxa"/>
            <w:gridSpan w:val="3"/>
            <w:tcBorders>
              <w:top w:val="nil"/>
              <w:left w:val="nil"/>
              <w:bottom w:val="nil"/>
              <w:right w:val="nil"/>
            </w:tcBorders>
            <w:hideMark/>
          </w:tcPr>
          <w:p w14:paraId="54EBD2A1" w14:textId="77777777" w:rsidR="00386BF4" w:rsidRPr="00C761DC" w:rsidRDefault="00386BF4" w:rsidP="00E6708B">
            <w:pPr>
              <w:spacing w:after="0" w:line="240" w:lineRule="auto"/>
              <w:rPr>
                <w:rFonts w:ascii="Times New Roman" w:eastAsia="Times New Roman" w:hAnsi="Times New Roman" w:cs="Times New Roman"/>
                <w:kern w:val="0"/>
                <w:lang w:eastAsia="lt-LT"/>
                <w14:ligatures w14:val="none"/>
              </w:rPr>
            </w:pPr>
          </w:p>
        </w:tc>
      </w:tr>
    </w:tbl>
    <w:p w14:paraId="0200A3B4" w14:textId="6C545FF7" w:rsidR="00C761DC" w:rsidRPr="00386BF4" w:rsidRDefault="00386BF4" w:rsidP="00386BF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sectPr w:rsidR="00C761DC" w:rsidRPr="00386BF4" w:rsidSect="00C6444C">
      <w:pgSz w:w="16838" w:h="11906" w:orient="landscape"/>
      <w:pgMar w:top="851" w:right="851" w:bottom="85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E9FE4" w14:textId="77777777" w:rsidR="00952201" w:rsidRDefault="00952201" w:rsidP="005F0862">
      <w:pPr>
        <w:spacing w:after="0" w:line="240" w:lineRule="auto"/>
      </w:pPr>
      <w:r>
        <w:separator/>
      </w:r>
    </w:p>
  </w:endnote>
  <w:endnote w:type="continuationSeparator" w:id="0">
    <w:p w14:paraId="679A6BDE" w14:textId="77777777" w:rsidR="00952201" w:rsidRDefault="00952201" w:rsidP="005F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2627E" w14:textId="77777777" w:rsidR="00952201" w:rsidRDefault="00952201" w:rsidP="005F0862">
      <w:pPr>
        <w:spacing w:after="0" w:line="240" w:lineRule="auto"/>
      </w:pPr>
      <w:r>
        <w:separator/>
      </w:r>
    </w:p>
  </w:footnote>
  <w:footnote w:type="continuationSeparator" w:id="0">
    <w:p w14:paraId="3E1C2F5D" w14:textId="77777777" w:rsidR="00952201" w:rsidRDefault="00952201" w:rsidP="005F0862">
      <w:pPr>
        <w:spacing w:after="0" w:line="240" w:lineRule="auto"/>
      </w:pPr>
      <w:r>
        <w:continuationSeparator/>
      </w:r>
    </w:p>
  </w:footnote>
  <w:footnote w:id="1">
    <w:p w14:paraId="503FD755" w14:textId="77777777" w:rsidR="00A12791" w:rsidRPr="00DF1082" w:rsidRDefault="00A12791" w:rsidP="00A12791">
      <w:pPr>
        <w:pStyle w:val="Puslapioinaostekstas"/>
        <w:jc w:val="both"/>
        <w:rPr>
          <w:sz w:val="20"/>
          <w:lang w:val="lt-LT"/>
        </w:rPr>
      </w:pPr>
      <w:r w:rsidRPr="00DF1082">
        <w:rPr>
          <w:rStyle w:val="Puslapioinaosnuoroda"/>
          <w:sz w:val="20"/>
          <w:lang w:val="lt-LT"/>
        </w:rPr>
        <w:footnoteRef/>
      </w:r>
      <w:r w:rsidRPr="00DF1082">
        <w:rPr>
          <w:sz w:val="20"/>
          <w:lang w:val="lt-LT"/>
        </w:rPr>
        <w:t xml:space="preserve"> 2025 m. rugsėjo 8 d. pavedimas Nr. V8E-4.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878527"/>
      <w:docPartObj>
        <w:docPartGallery w:val="Page Numbers (Top of Page)"/>
        <w:docPartUnique/>
      </w:docPartObj>
    </w:sdtPr>
    <w:sdtEndPr/>
    <w:sdtContent>
      <w:p w14:paraId="42422194" w14:textId="20BAA549" w:rsidR="00FE451A" w:rsidRDefault="00FE451A">
        <w:pPr>
          <w:pStyle w:val="Antrats"/>
          <w:jc w:val="center"/>
        </w:pPr>
        <w:r>
          <w:fldChar w:fldCharType="begin"/>
        </w:r>
        <w:r>
          <w:instrText>PAGE   \* MERGEFORMAT</w:instrText>
        </w:r>
        <w:r>
          <w:fldChar w:fldCharType="separate"/>
        </w:r>
        <w:r w:rsidR="00472ED9">
          <w:rPr>
            <w:noProof/>
          </w:rPr>
          <w:t>2</w:t>
        </w:r>
        <w:r>
          <w:fldChar w:fldCharType="end"/>
        </w:r>
      </w:p>
    </w:sdtContent>
  </w:sdt>
  <w:p w14:paraId="281B44B1" w14:textId="77777777" w:rsidR="00FE451A" w:rsidRDefault="00FE45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034E2"/>
    <w:multiLevelType w:val="multilevel"/>
    <w:tmpl w:val="1116F50A"/>
    <w:lvl w:ilvl="0">
      <w:start w:val="1"/>
      <w:numFmt w:val="decimalZero"/>
      <w:lvlText w:val="%1"/>
      <w:lvlJc w:val="left"/>
      <w:pPr>
        <w:ind w:left="1037" w:hanging="1037"/>
      </w:pPr>
      <w:rPr>
        <w:rFonts w:hint="default"/>
      </w:rPr>
    </w:lvl>
    <w:lvl w:ilvl="1">
      <w:start w:val="1"/>
      <w:numFmt w:val="decimalZero"/>
      <w:lvlText w:val="%1.%2"/>
      <w:lvlJc w:val="left"/>
      <w:pPr>
        <w:ind w:left="1391" w:hanging="1037"/>
      </w:pPr>
      <w:rPr>
        <w:rFonts w:hint="default"/>
      </w:rPr>
    </w:lvl>
    <w:lvl w:ilvl="2">
      <w:start w:val="1"/>
      <w:numFmt w:val="decimalZero"/>
      <w:lvlText w:val="%1.%2.%3"/>
      <w:lvlJc w:val="left"/>
      <w:pPr>
        <w:ind w:left="1745" w:hanging="1037"/>
      </w:pPr>
      <w:rPr>
        <w:rFonts w:hint="default"/>
      </w:rPr>
    </w:lvl>
    <w:lvl w:ilvl="3">
      <w:start w:val="1"/>
      <w:numFmt w:val="decimal"/>
      <w:lvlText w:val="%1.%2.%3.%4"/>
      <w:lvlJc w:val="left"/>
      <w:pPr>
        <w:ind w:left="2099" w:hanging="1037"/>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26B47804"/>
    <w:multiLevelType w:val="hybridMultilevel"/>
    <w:tmpl w:val="2A30E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6420E"/>
    <w:multiLevelType w:val="multilevel"/>
    <w:tmpl w:val="9FDAD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316AB1"/>
    <w:multiLevelType w:val="hybridMultilevel"/>
    <w:tmpl w:val="8F2625F0"/>
    <w:lvl w:ilvl="0" w:tplc="7AC08046">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4211CC0"/>
    <w:multiLevelType w:val="hybridMultilevel"/>
    <w:tmpl w:val="4FACDAEE"/>
    <w:lvl w:ilvl="0" w:tplc="992E1678">
      <w:start w:val="2023"/>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527A4D6C"/>
    <w:multiLevelType w:val="hybridMultilevel"/>
    <w:tmpl w:val="A524F74E"/>
    <w:lvl w:ilvl="0" w:tplc="EAEC1472">
      <w:start w:val="1"/>
      <w:numFmt w:val="decimal"/>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6" w15:restartNumberingAfterBreak="0">
    <w:nsid w:val="599A3172"/>
    <w:multiLevelType w:val="hybridMultilevel"/>
    <w:tmpl w:val="FBE888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C578F4"/>
    <w:multiLevelType w:val="hybridMultilevel"/>
    <w:tmpl w:val="8F2625F0"/>
    <w:lvl w:ilvl="0" w:tplc="7AC08046">
      <w:start w:val="1"/>
      <w:numFmt w:val="decimal"/>
      <w:lvlText w:val="%1."/>
      <w:lvlJc w:val="left"/>
      <w:pPr>
        <w:ind w:left="3195" w:hanging="360"/>
      </w:pPr>
      <w:rPr>
        <w:rFonts w:hint="default"/>
        <w:b/>
      </w:rPr>
    </w:lvl>
    <w:lvl w:ilvl="1" w:tplc="04270019" w:tentative="1">
      <w:start w:val="1"/>
      <w:numFmt w:val="lowerLetter"/>
      <w:lvlText w:val="%2."/>
      <w:lvlJc w:val="left"/>
      <w:pPr>
        <w:ind w:left="3915" w:hanging="360"/>
      </w:pPr>
    </w:lvl>
    <w:lvl w:ilvl="2" w:tplc="0427001B" w:tentative="1">
      <w:start w:val="1"/>
      <w:numFmt w:val="lowerRoman"/>
      <w:lvlText w:val="%3."/>
      <w:lvlJc w:val="right"/>
      <w:pPr>
        <w:ind w:left="4635" w:hanging="180"/>
      </w:pPr>
    </w:lvl>
    <w:lvl w:ilvl="3" w:tplc="0427000F" w:tentative="1">
      <w:start w:val="1"/>
      <w:numFmt w:val="decimal"/>
      <w:lvlText w:val="%4."/>
      <w:lvlJc w:val="left"/>
      <w:pPr>
        <w:ind w:left="5355" w:hanging="360"/>
      </w:pPr>
    </w:lvl>
    <w:lvl w:ilvl="4" w:tplc="04270019" w:tentative="1">
      <w:start w:val="1"/>
      <w:numFmt w:val="lowerLetter"/>
      <w:lvlText w:val="%5."/>
      <w:lvlJc w:val="left"/>
      <w:pPr>
        <w:ind w:left="6075" w:hanging="360"/>
      </w:pPr>
    </w:lvl>
    <w:lvl w:ilvl="5" w:tplc="0427001B" w:tentative="1">
      <w:start w:val="1"/>
      <w:numFmt w:val="lowerRoman"/>
      <w:lvlText w:val="%6."/>
      <w:lvlJc w:val="right"/>
      <w:pPr>
        <w:ind w:left="6795" w:hanging="180"/>
      </w:pPr>
    </w:lvl>
    <w:lvl w:ilvl="6" w:tplc="0427000F" w:tentative="1">
      <w:start w:val="1"/>
      <w:numFmt w:val="decimal"/>
      <w:lvlText w:val="%7."/>
      <w:lvlJc w:val="left"/>
      <w:pPr>
        <w:ind w:left="7515" w:hanging="360"/>
      </w:pPr>
    </w:lvl>
    <w:lvl w:ilvl="7" w:tplc="04270019" w:tentative="1">
      <w:start w:val="1"/>
      <w:numFmt w:val="lowerLetter"/>
      <w:lvlText w:val="%8."/>
      <w:lvlJc w:val="left"/>
      <w:pPr>
        <w:ind w:left="8235" w:hanging="360"/>
      </w:pPr>
    </w:lvl>
    <w:lvl w:ilvl="8" w:tplc="0427001B" w:tentative="1">
      <w:start w:val="1"/>
      <w:numFmt w:val="lowerRoman"/>
      <w:lvlText w:val="%9."/>
      <w:lvlJc w:val="right"/>
      <w:pPr>
        <w:ind w:left="8955" w:hanging="180"/>
      </w:pPr>
    </w:lvl>
  </w:abstractNum>
  <w:abstractNum w:abstractNumId="8" w15:restartNumberingAfterBreak="0">
    <w:nsid w:val="6EAC1E6E"/>
    <w:multiLevelType w:val="hybridMultilevel"/>
    <w:tmpl w:val="CAC458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907619">
    <w:abstractNumId w:val="2"/>
  </w:num>
  <w:num w:numId="2" w16cid:durableId="1715540811">
    <w:abstractNumId w:val="4"/>
  </w:num>
  <w:num w:numId="3" w16cid:durableId="1174415532">
    <w:abstractNumId w:val="1"/>
  </w:num>
  <w:num w:numId="4" w16cid:durableId="1810202499">
    <w:abstractNumId w:val="4"/>
  </w:num>
  <w:num w:numId="5" w16cid:durableId="140394134">
    <w:abstractNumId w:val="3"/>
  </w:num>
  <w:num w:numId="6" w16cid:durableId="763111762">
    <w:abstractNumId w:val="0"/>
  </w:num>
  <w:num w:numId="7" w16cid:durableId="226577010">
    <w:abstractNumId w:val="4"/>
  </w:num>
  <w:num w:numId="8" w16cid:durableId="1348949697">
    <w:abstractNumId w:val="8"/>
  </w:num>
  <w:num w:numId="9" w16cid:durableId="769548120">
    <w:abstractNumId w:val="5"/>
  </w:num>
  <w:num w:numId="10" w16cid:durableId="1520192722">
    <w:abstractNumId w:val="6"/>
  </w:num>
  <w:num w:numId="11" w16cid:durableId="20495277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DE2"/>
    <w:rsid w:val="000013C5"/>
    <w:rsid w:val="00007D8A"/>
    <w:rsid w:val="000102A9"/>
    <w:rsid w:val="00012973"/>
    <w:rsid w:val="00012E46"/>
    <w:rsid w:val="0002366C"/>
    <w:rsid w:val="0003396B"/>
    <w:rsid w:val="00037F42"/>
    <w:rsid w:val="00084D97"/>
    <w:rsid w:val="00091A40"/>
    <w:rsid w:val="00093215"/>
    <w:rsid w:val="00096E61"/>
    <w:rsid w:val="000A70CF"/>
    <w:rsid w:val="000B0D45"/>
    <w:rsid w:val="000B30C0"/>
    <w:rsid w:val="000B6CB4"/>
    <w:rsid w:val="000B72B5"/>
    <w:rsid w:val="000C4F0C"/>
    <w:rsid w:val="000C7FDD"/>
    <w:rsid w:val="000F63F0"/>
    <w:rsid w:val="001057EC"/>
    <w:rsid w:val="00107B46"/>
    <w:rsid w:val="00115884"/>
    <w:rsid w:val="00127F3A"/>
    <w:rsid w:val="001331C2"/>
    <w:rsid w:val="00136220"/>
    <w:rsid w:val="001538C8"/>
    <w:rsid w:val="00157C52"/>
    <w:rsid w:val="00185E76"/>
    <w:rsid w:val="00197142"/>
    <w:rsid w:val="001A0CC3"/>
    <w:rsid w:val="002157BC"/>
    <w:rsid w:val="002174A5"/>
    <w:rsid w:val="00222FE9"/>
    <w:rsid w:val="00232684"/>
    <w:rsid w:val="00243029"/>
    <w:rsid w:val="002441AF"/>
    <w:rsid w:val="00267E7A"/>
    <w:rsid w:val="00271F77"/>
    <w:rsid w:val="00284D07"/>
    <w:rsid w:val="00296281"/>
    <w:rsid w:val="002B54ED"/>
    <w:rsid w:val="002C1A73"/>
    <w:rsid w:val="002D4606"/>
    <w:rsid w:val="002F4AB9"/>
    <w:rsid w:val="00304E3E"/>
    <w:rsid w:val="00320B3B"/>
    <w:rsid w:val="00325DED"/>
    <w:rsid w:val="00326BFC"/>
    <w:rsid w:val="00330A1D"/>
    <w:rsid w:val="003442DB"/>
    <w:rsid w:val="00344AC5"/>
    <w:rsid w:val="00346162"/>
    <w:rsid w:val="00352FEA"/>
    <w:rsid w:val="00364FCE"/>
    <w:rsid w:val="00386BF4"/>
    <w:rsid w:val="003A28BF"/>
    <w:rsid w:val="003A7C66"/>
    <w:rsid w:val="003D5AC4"/>
    <w:rsid w:val="003D7EE8"/>
    <w:rsid w:val="003F1AC1"/>
    <w:rsid w:val="003F48C7"/>
    <w:rsid w:val="003F5039"/>
    <w:rsid w:val="0040158E"/>
    <w:rsid w:val="00403D32"/>
    <w:rsid w:val="00406394"/>
    <w:rsid w:val="004114D4"/>
    <w:rsid w:val="00412D17"/>
    <w:rsid w:val="00414C87"/>
    <w:rsid w:val="0042709E"/>
    <w:rsid w:val="00431C41"/>
    <w:rsid w:val="00440513"/>
    <w:rsid w:val="00444ABE"/>
    <w:rsid w:val="004655DF"/>
    <w:rsid w:val="00470E9B"/>
    <w:rsid w:val="00472ED9"/>
    <w:rsid w:val="00484724"/>
    <w:rsid w:val="0049401D"/>
    <w:rsid w:val="00494D10"/>
    <w:rsid w:val="004A1F67"/>
    <w:rsid w:val="004A2073"/>
    <w:rsid w:val="004A5B70"/>
    <w:rsid w:val="004B135B"/>
    <w:rsid w:val="004B5E7D"/>
    <w:rsid w:val="004C3CDC"/>
    <w:rsid w:val="004C72E1"/>
    <w:rsid w:val="004F0A4C"/>
    <w:rsid w:val="004F4CB1"/>
    <w:rsid w:val="00507146"/>
    <w:rsid w:val="00530D9A"/>
    <w:rsid w:val="005377E1"/>
    <w:rsid w:val="00551580"/>
    <w:rsid w:val="00563F48"/>
    <w:rsid w:val="00584090"/>
    <w:rsid w:val="00592218"/>
    <w:rsid w:val="0059263D"/>
    <w:rsid w:val="0059462B"/>
    <w:rsid w:val="005C1C90"/>
    <w:rsid w:val="005C2FF0"/>
    <w:rsid w:val="005D151D"/>
    <w:rsid w:val="005D282D"/>
    <w:rsid w:val="005D7479"/>
    <w:rsid w:val="005E4AD7"/>
    <w:rsid w:val="005F0862"/>
    <w:rsid w:val="005F43D2"/>
    <w:rsid w:val="00605025"/>
    <w:rsid w:val="00612B7F"/>
    <w:rsid w:val="0061719E"/>
    <w:rsid w:val="006300B8"/>
    <w:rsid w:val="00643197"/>
    <w:rsid w:val="00644620"/>
    <w:rsid w:val="006536FB"/>
    <w:rsid w:val="0066162D"/>
    <w:rsid w:val="00674DA3"/>
    <w:rsid w:val="00677DE2"/>
    <w:rsid w:val="00686781"/>
    <w:rsid w:val="006A1D7A"/>
    <w:rsid w:val="006C6135"/>
    <w:rsid w:val="006C6187"/>
    <w:rsid w:val="006C7093"/>
    <w:rsid w:val="006D49AF"/>
    <w:rsid w:val="006D54FF"/>
    <w:rsid w:val="006F63D9"/>
    <w:rsid w:val="007003BD"/>
    <w:rsid w:val="0070756D"/>
    <w:rsid w:val="00712419"/>
    <w:rsid w:val="00720030"/>
    <w:rsid w:val="00726A1E"/>
    <w:rsid w:val="00726F33"/>
    <w:rsid w:val="00730680"/>
    <w:rsid w:val="00731DF1"/>
    <w:rsid w:val="00736320"/>
    <w:rsid w:val="00740163"/>
    <w:rsid w:val="0074082A"/>
    <w:rsid w:val="007411FF"/>
    <w:rsid w:val="00743AAD"/>
    <w:rsid w:val="0076124E"/>
    <w:rsid w:val="007824AD"/>
    <w:rsid w:val="007914C8"/>
    <w:rsid w:val="007934BF"/>
    <w:rsid w:val="00794919"/>
    <w:rsid w:val="007A2A70"/>
    <w:rsid w:val="007A6701"/>
    <w:rsid w:val="007B0CC1"/>
    <w:rsid w:val="007B2222"/>
    <w:rsid w:val="007B3A66"/>
    <w:rsid w:val="007C230E"/>
    <w:rsid w:val="007D50B3"/>
    <w:rsid w:val="007E2E5F"/>
    <w:rsid w:val="007E67AF"/>
    <w:rsid w:val="007F130F"/>
    <w:rsid w:val="007F5139"/>
    <w:rsid w:val="00815C0A"/>
    <w:rsid w:val="0083450D"/>
    <w:rsid w:val="008416D4"/>
    <w:rsid w:val="0084677E"/>
    <w:rsid w:val="00847389"/>
    <w:rsid w:val="00851BFB"/>
    <w:rsid w:val="00854C2C"/>
    <w:rsid w:val="008636DC"/>
    <w:rsid w:val="00874BD1"/>
    <w:rsid w:val="00886DA1"/>
    <w:rsid w:val="008A36A0"/>
    <w:rsid w:val="008B10C3"/>
    <w:rsid w:val="008B4C0F"/>
    <w:rsid w:val="008B70CB"/>
    <w:rsid w:val="008D3875"/>
    <w:rsid w:val="008E3713"/>
    <w:rsid w:val="008F50C2"/>
    <w:rsid w:val="00952201"/>
    <w:rsid w:val="00952E8A"/>
    <w:rsid w:val="009703C5"/>
    <w:rsid w:val="00970F17"/>
    <w:rsid w:val="009841B4"/>
    <w:rsid w:val="009A6426"/>
    <w:rsid w:val="009B2E23"/>
    <w:rsid w:val="009D407A"/>
    <w:rsid w:val="009F2B8B"/>
    <w:rsid w:val="009F7F50"/>
    <w:rsid w:val="00A12791"/>
    <w:rsid w:val="00A22E6D"/>
    <w:rsid w:val="00A36522"/>
    <w:rsid w:val="00A54326"/>
    <w:rsid w:val="00A80D5F"/>
    <w:rsid w:val="00AB5BDD"/>
    <w:rsid w:val="00AC73FF"/>
    <w:rsid w:val="00AD1250"/>
    <w:rsid w:val="00AD236E"/>
    <w:rsid w:val="00AD30EF"/>
    <w:rsid w:val="00AF454A"/>
    <w:rsid w:val="00B062C1"/>
    <w:rsid w:val="00B12ABC"/>
    <w:rsid w:val="00B156A6"/>
    <w:rsid w:val="00B30FFD"/>
    <w:rsid w:val="00B41186"/>
    <w:rsid w:val="00B41A57"/>
    <w:rsid w:val="00B52E10"/>
    <w:rsid w:val="00B55DDA"/>
    <w:rsid w:val="00B55E83"/>
    <w:rsid w:val="00B60D7A"/>
    <w:rsid w:val="00B624A0"/>
    <w:rsid w:val="00B7190E"/>
    <w:rsid w:val="00B7243C"/>
    <w:rsid w:val="00B74517"/>
    <w:rsid w:val="00B755B9"/>
    <w:rsid w:val="00B84330"/>
    <w:rsid w:val="00B900B5"/>
    <w:rsid w:val="00BA7CFC"/>
    <w:rsid w:val="00BB014E"/>
    <w:rsid w:val="00BC56BA"/>
    <w:rsid w:val="00BF6C13"/>
    <w:rsid w:val="00C02DE5"/>
    <w:rsid w:val="00C20185"/>
    <w:rsid w:val="00C22687"/>
    <w:rsid w:val="00C22A38"/>
    <w:rsid w:val="00C31474"/>
    <w:rsid w:val="00C331C7"/>
    <w:rsid w:val="00C43780"/>
    <w:rsid w:val="00C44149"/>
    <w:rsid w:val="00C445AC"/>
    <w:rsid w:val="00C54B6F"/>
    <w:rsid w:val="00C61769"/>
    <w:rsid w:val="00C6444C"/>
    <w:rsid w:val="00C65BDE"/>
    <w:rsid w:val="00C75DB8"/>
    <w:rsid w:val="00C761DC"/>
    <w:rsid w:val="00C77057"/>
    <w:rsid w:val="00C81F34"/>
    <w:rsid w:val="00C90FBB"/>
    <w:rsid w:val="00C92764"/>
    <w:rsid w:val="00C949FF"/>
    <w:rsid w:val="00C97D5A"/>
    <w:rsid w:val="00CA14FD"/>
    <w:rsid w:val="00CB174F"/>
    <w:rsid w:val="00CB4D1F"/>
    <w:rsid w:val="00CD31A2"/>
    <w:rsid w:val="00CF074B"/>
    <w:rsid w:val="00CF2BC4"/>
    <w:rsid w:val="00D00062"/>
    <w:rsid w:val="00D05F6B"/>
    <w:rsid w:val="00D15527"/>
    <w:rsid w:val="00D33653"/>
    <w:rsid w:val="00D33B67"/>
    <w:rsid w:val="00D3531D"/>
    <w:rsid w:val="00D675D1"/>
    <w:rsid w:val="00D67867"/>
    <w:rsid w:val="00D7720B"/>
    <w:rsid w:val="00DA1184"/>
    <w:rsid w:val="00DB25B8"/>
    <w:rsid w:val="00DB764C"/>
    <w:rsid w:val="00DD257E"/>
    <w:rsid w:val="00DE02CD"/>
    <w:rsid w:val="00DF37B1"/>
    <w:rsid w:val="00E049DF"/>
    <w:rsid w:val="00E24023"/>
    <w:rsid w:val="00E307A7"/>
    <w:rsid w:val="00E355C4"/>
    <w:rsid w:val="00E547D5"/>
    <w:rsid w:val="00E562AA"/>
    <w:rsid w:val="00E56354"/>
    <w:rsid w:val="00E720BC"/>
    <w:rsid w:val="00E74F6D"/>
    <w:rsid w:val="00E82FC6"/>
    <w:rsid w:val="00E85EFD"/>
    <w:rsid w:val="00EA11BC"/>
    <w:rsid w:val="00EA3033"/>
    <w:rsid w:val="00EA7CF0"/>
    <w:rsid w:val="00EA7E68"/>
    <w:rsid w:val="00EB5AAD"/>
    <w:rsid w:val="00EB6ACC"/>
    <w:rsid w:val="00ED4424"/>
    <w:rsid w:val="00ED4AF8"/>
    <w:rsid w:val="00EE34AF"/>
    <w:rsid w:val="00EE7718"/>
    <w:rsid w:val="00EF7232"/>
    <w:rsid w:val="00F20EF8"/>
    <w:rsid w:val="00F24B85"/>
    <w:rsid w:val="00F329DA"/>
    <w:rsid w:val="00F40A2B"/>
    <w:rsid w:val="00F42FA4"/>
    <w:rsid w:val="00F47114"/>
    <w:rsid w:val="00F517E5"/>
    <w:rsid w:val="00F51DDA"/>
    <w:rsid w:val="00F51E6F"/>
    <w:rsid w:val="00F61B95"/>
    <w:rsid w:val="00F82973"/>
    <w:rsid w:val="00F83595"/>
    <w:rsid w:val="00FB1646"/>
    <w:rsid w:val="00FB30B3"/>
    <w:rsid w:val="00FB7E5C"/>
    <w:rsid w:val="00FD4D24"/>
    <w:rsid w:val="00FE45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8B8CE"/>
  <w15:chartTrackingRefBased/>
  <w15:docId w15:val="{93DDA4F8-CBE7-49BF-BD53-5C4CB6642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416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9F2B8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lt-LT"/>
      <w14:ligatures w14:val="none"/>
    </w:rPr>
  </w:style>
  <w:style w:type="paragraph" w:styleId="Antrat3">
    <w:name w:val="heading 3"/>
    <w:basedOn w:val="prastasis"/>
    <w:link w:val="Antrat3Diagrama"/>
    <w:uiPriority w:val="9"/>
    <w:qFormat/>
    <w:rsid w:val="009F2B8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677DE2"/>
    <w:pPr>
      <w:spacing w:after="0" w:line="240" w:lineRule="auto"/>
    </w:pPr>
  </w:style>
  <w:style w:type="paragraph" w:styleId="Antrats">
    <w:name w:val="header"/>
    <w:basedOn w:val="prastasis"/>
    <w:link w:val="AntratsDiagrama"/>
    <w:uiPriority w:val="99"/>
    <w:unhideWhenUsed/>
    <w:rsid w:val="005F08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0862"/>
  </w:style>
  <w:style w:type="paragraph" w:styleId="Porat">
    <w:name w:val="footer"/>
    <w:basedOn w:val="prastasis"/>
    <w:link w:val="PoratDiagrama"/>
    <w:uiPriority w:val="99"/>
    <w:unhideWhenUsed/>
    <w:rsid w:val="005F08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0862"/>
  </w:style>
  <w:style w:type="table" w:styleId="Lentelstinklelis">
    <w:name w:val="Table Grid"/>
    <w:basedOn w:val="prastojilentel"/>
    <w:uiPriority w:val="39"/>
    <w:rsid w:val="00D15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7D50B3"/>
    <w:rPr>
      <w:color w:val="0563C1" w:themeColor="hyperlink"/>
      <w:u w:val="single"/>
    </w:rPr>
  </w:style>
  <w:style w:type="character" w:customStyle="1" w:styleId="Neapdorotaspaminjimas1">
    <w:name w:val="Neapdorotas paminėjimas1"/>
    <w:basedOn w:val="Numatytasispastraiposriftas"/>
    <w:uiPriority w:val="99"/>
    <w:semiHidden/>
    <w:unhideWhenUsed/>
    <w:rsid w:val="007D50B3"/>
    <w:rPr>
      <w:color w:val="605E5C"/>
      <w:shd w:val="clear" w:color="auto" w:fill="E1DFDD"/>
    </w:rPr>
  </w:style>
  <w:style w:type="character" w:customStyle="1" w:styleId="Antrat2Diagrama">
    <w:name w:val="Antraštė 2 Diagrama"/>
    <w:basedOn w:val="Numatytasispastraiposriftas"/>
    <w:link w:val="Antrat2"/>
    <w:uiPriority w:val="9"/>
    <w:rsid w:val="009F2B8B"/>
    <w:rPr>
      <w:rFonts w:ascii="Times New Roman" w:eastAsia="Times New Roman" w:hAnsi="Times New Roman" w:cs="Times New Roman"/>
      <w:b/>
      <w:bCs/>
      <w:kern w:val="0"/>
      <w:sz w:val="36"/>
      <w:szCs w:val="36"/>
      <w:lang w:eastAsia="lt-LT"/>
      <w14:ligatures w14:val="none"/>
    </w:rPr>
  </w:style>
  <w:style w:type="character" w:customStyle="1" w:styleId="Antrat3Diagrama">
    <w:name w:val="Antraštė 3 Diagrama"/>
    <w:basedOn w:val="Numatytasispastraiposriftas"/>
    <w:link w:val="Antrat3"/>
    <w:uiPriority w:val="9"/>
    <w:rsid w:val="009F2B8B"/>
    <w:rPr>
      <w:rFonts w:ascii="Times New Roman" w:eastAsia="Times New Roman" w:hAnsi="Times New Roman" w:cs="Times New Roman"/>
      <w:b/>
      <w:bCs/>
      <w:kern w:val="0"/>
      <w:sz w:val="27"/>
      <w:szCs w:val="27"/>
      <w:lang w:eastAsia="lt-LT"/>
      <w14:ligatures w14:val="none"/>
    </w:rPr>
  </w:style>
  <w:style w:type="paragraph" w:customStyle="1" w:styleId="elementor-icon-box-description">
    <w:name w:val="elementor-icon-box-description"/>
    <w:basedOn w:val="prastasis"/>
    <w:rsid w:val="009F2B8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584090"/>
    <w:rPr>
      <w:b/>
      <w:bCs/>
    </w:rPr>
  </w:style>
  <w:style w:type="paragraph" w:styleId="prastasiniatinklio">
    <w:name w:val="Normal (Web)"/>
    <w:basedOn w:val="prastasis"/>
    <w:uiPriority w:val="99"/>
    <w:semiHidden/>
    <w:unhideWhenUsed/>
    <w:rsid w:val="00874BD1"/>
    <w:rPr>
      <w:rFonts w:ascii="Times New Roman" w:hAnsi="Times New Roman" w:cs="Times New Roman"/>
      <w:sz w:val="24"/>
      <w:szCs w:val="24"/>
    </w:rPr>
  </w:style>
  <w:style w:type="character" w:customStyle="1" w:styleId="Antrat1Diagrama">
    <w:name w:val="Antraštė 1 Diagrama"/>
    <w:basedOn w:val="Numatytasispastraiposriftas"/>
    <w:link w:val="Antrat1"/>
    <w:uiPriority w:val="9"/>
    <w:rsid w:val="008416D4"/>
    <w:rPr>
      <w:rFonts w:asciiTheme="majorHAnsi" w:eastAsiaTheme="majorEastAsia" w:hAnsiTheme="majorHAnsi" w:cstheme="majorBidi"/>
      <w:color w:val="2F5496" w:themeColor="accent1" w:themeShade="BF"/>
      <w:sz w:val="32"/>
      <w:szCs w:val="32"/>
    </w:rPr>
  </w:style>
  <w:style w:type="paragraph" w:customStyle="1" w:styleId="Default">
    <w:name w:val="Default"/>
    <w:rsid w:val="00494D10"/>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styleId="Sraopastraipa">
    <w:name w:val="List Paragraph"/>
    <w:basedOn w:val="prastasis"/>
    <w:link w:val="SraopastraipaDiagrama"/>
    <w:uiPriority w:val="34"/>
    <w:qFormat/>
    <w:rsid w:val="00BA7CFC"/>
    <w:pPr>
      <w:ind w:left="720"/>
      <w:contextualSpacing/>
    </w:pPr>
  </w:style>
  <w:style w:type="paragraph" w:styleId="Puslapioinaostekstas">
    <w:name w:val="footnote text"/>
    <w:aliases w:val="Char,Footnote Text Char Char,Footnote Text Char1 Char Char,Footnote Text Char Char Char Char,Char Char Char Char,Footnote Text Char Char1 Char1,Char Char Char Char Char Char, Char, Char Char Char Char,f,Char1, Char Char Char,C"/>
    <w:basedOn w:val="prastasis"/>
    <w:link w:val="PuslapioinaostekstasDiagrama1"/>
    <w:uiPriority w:val="99"/>
    <w:qFormat/>
    <w:rsid w:val="00A12791"/>
    <w:pPr>
      <w:autoSpaceDN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PuslapioinaostekstasDiagrama">
    <w:name w:val="Puslapio išnašos tekstas Diagrama"/>
    <w:basedOn w:val="Numatytasispastraiposriftas"/>
    <w:uiPriority w:val="99"/>
    <w:semiHidden/>
    <w:rsid w:val="00A12791"/>
    <w:rPr>
      <w:sz w:val="20"/>
      <w:szCs w:val="20"/>
    </w:rPr>
  </w:style>
  <w:style w:type="character" w:customStyle="1" w:styleId="PuslapioinaostekstasDiagrama1">
    <w:name w:val="Puslapio išnašos tekstas Diagrama1"/>
    <w:aliases w:val="Char Diagrama,Footnote Text Char Char Diagrama,Footnote Text Char1 Char Char Diagrama,Footnote Text Char Char Char Char Diagrama,Char Char Char Char Diagrama,Footnote Text Char Char1 Char1 Diagrama, Char Diagrama"/>
    <w:basedOn w:val="Numatytasispastraiposriftas"/>
    <w:link w:val="Puslapioinaostekstas"/>
    <w:uiPriority w:val="99"/>
    <w:rsid w:val="00A12791"/>
    <w:rPr>
      <w:rFonts w:ascii="Times New Roman" w:eastAsia="Times New Roman" w:hAnsi="Times New Roman" w:cs="Times New Roman"/>
      <w:kern w:val="0"/>
      <w:sz w:val="24"/>
      <w:szCs w:val="20"/>
      <w:lang w:val="en-GB"/>
      <w14:ligatures w14:val="none"/>
    </w:rPr>
  </w:style>
  <w:style w:type="character" w:styleId="Puslapioinaosnuoroda">
    <w:name w:val="footnote reference"/>
    <w:aliases w:val="Footnote symbol,Išnaša,BVI fnr,fr,ftref,16 Point,Superscript 6 Point,Voetnootverwijzing,Times 10 Point,Exposant 3 Point,Footnote Reference Superscript,Footnote number,o,Footnotemark,FR,Footnotemark1,Footnotemar,Footnotemark2,Ref"/>
    <w:basedOn w:val="Numatytasispastraiposriftas"/>
    <w:rsid w:val="00A12791"/>
    <w:rPr>
      <w:rFonts w:cs="Times New Roman"/>
      <w:position w:val="0"/>
      <w:vertAlign w:val="superscript"/>
    </w:rPr>
  </w:style>
  <w:style w:type="character" w:styleId="Emfaz">
    <w:name w:val="Emphasis"/>
    <w:basedOn w:val="Numatytasispastraiposriftas"/>
    <w:uiPriority w:val="20"/>
    <w:qFormat/>
    <w:rsid w:val="00A12791"/>
    <w:rPr>
      <w:rFonts w:cs="Times New Roman"/>
      <w:i/>
      <w:iCs/>
    </w:rPr>
  </w:style>
  <w:style w:type="character" w:customStyle="1" w:styleId="markedcontent">
    <w:name w:val="markedcontent"/>
    <w:basedOn w:val="Numatytasispastraiposriftas"/>
    <w:rsid w:val="00A12791"/>
  </w:style>
  <w:style w:type="paragraph" w:customStyle="1" w:styleId="prastasis1">
    <w:name w:val="Įprastasis1"/>
    <w:rsid w:val="00222FE9"/>
    <w:pPr>
      <w:widowControl w:val="0"/>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character" w:customStyle="1" w:styleId="SraopastraipaDiagrama">
    <w:name w:val="Sąrašo pastraipa Diagrama"/>
    <w:link w:val="Sraopastraipa"/>
    <w:uiPriority w:val="34"/>
    <w:locked/>
    <w:rsid w:val="009D4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546544">
      <w:bodyDiv w:val="1"/>
      <w:marLeft w:val="0"/>
      <w:marRight w:val="0"/>
      <w:marTop w:val="0"/>
      <w:marBottom w:val="0"/>
      <w:divBdr>
        <w:top w:val="none" w:sz="0" w:space="0" w:color="auto"/>
        <w:left w:val="none" w:sz="0" w:space="0" w:color="auto"/>
        <w:bottom w:val="none" w:sz="0" w:space="0" w:color="auto"/>
        <w:right w:val="none" w:sz="0" w:space="0" w:color="auto"/>
      </w:divBdr>
    </w:div>
    <w:div w:id="583608314">
      <w:bodyDiv w:val="1"/>
      <w:marLeft w:val="0"/>
      <w:marRight w:val="0"/>
      <w:marTop w:val="0"/>
      <w:marBottom w:val="0"/>
      <w:divBdr>
        <w:top w:val="none" w:sz="0" w:space="0" w:color="auto"/>
        <w:left w:val="none" w:sz="0" w:space="0" w:color="auto"/>
        <w:bottom w:val="none" w:sz="0" w:space="0" w:color="auto"/>
        <w:right w:val="none" w:sz="0" w:space="0" w:color="auto"/>
      </w:divBdr>
      <w:divsChild>
        <w:div w:id="1455439924">
          <w:marLeft w:val="0"/>
          <w:marRight w:val="0"/>
          <w:marTop w:val="0"/>
          <w:marBottom w:val="0"/>
          <w:divBdr>
            <w:top w:val="none" w:sz="0" w:space="0" w:color="auto"/>
            <w:left w:val="none" w:sz="0" w:space="0" w:color="auto"/>
            <w:bottom w:val="none" w:sz="0" w:space="0" w:color="auto"/>
            <w:right w:val="none" w:sz="0" w:space="0" w:color="auto"/>
          </w:divBdr>
          <w:divsChild>
            <w:div w:id="1034159744">
              <w:marLeft w:val="0"/>
              <w:marRight w:val="0"/>
              <w:marTop w:val="0"/>
              <w:marBottom w:val="0"/>
              <w:divBdr>
                <w:top w:val="none" w:sz="0" w:space="0" w:color="auto"/>
                <w:left w:val="none" w:sz="0" w:space="0" w:color="auto"/>
                <w:bottom w:val="none" w:sz="0" w:space="0" w:color="auto"/>
                <w:right w:val="none" w:sz="0" w:space="0" w:color="auto"/>
              </w:divBdr>
              <w:divsChild>
                <w:div w:id="489059544">
                  <w:marLeft w:val="0"/>
                  <w:marRight w:val="0"/>
                  <w:marTop w:val="0"/>
                  <w:marBottom w:val="0"/>
                  <w:divBdr>
                    <w:top w:val="none" w:sz="0" w:space="0" w:color="auto"/>
                    <w:left w:val="none" w:sz="0" w:space="0" w:color="auto"/>
                    <w:bottom w:val="none" w:sz="0" w:space="0" w:color="auto"/>
                    <w:right w:val="none" w:sz="0" w:space="0" w:color="auto"/>
                  </w:divBdr>
                  <w:divsChild>
                    <w:div w:id="1271889863">
                      <w:marLeft w:val="0"/>
                      <w:marRight w:val="0"/>
                      <w:marTop w:val="0"/>
                      <w:marBottom w:val="0"/>
                      <w:divBdr>
                        <w:top w:val="none" w:sz="0" w:space="0" w:color="auto"/>
                        <w:left w:val="none" w:sz="0" w:space="0" w:color="auto"/>
                        <w:bottom w:val="none" w:sz="0" w:space="0" w:color="auto"/>
                        <w:right w:val="none" w:sz="0" w:space="0" w:color="auto"/>
                      </w:divBdr>
                      <w:divsChild>
                        <w:div w:id="686760567">
                          <w:marLeft w:val="0"/>
                          <w:marRight w:val="0"/>
                          <w:marTop w:val="0"/>
                          <w:marBottom w:val="0"/>
                          <w:divBdr>
                            <w:top w:val="none" w:sz="0" w:space="0" w:color="auto"/>
                            <w:left w:val="none" w:sz="0" w:space="0" w:color="auto"/>
                            <w:bottom w:val="none" w:sz="0" w:space="0" w:color="auto"/>
                            <w:right w:val="none" w:sz="0" w:space="0" w:color="auto"/>
                          </w:divBdr>
                        </w:div>
                      </w:divsChild>
                    </w:div>
                    <w:div w:id="90586475">
                      <w:marLeft w:val="0"/>
                      <w:marRight w:val="0"/>
                      <w:marTop w:val="0"/>
                      <w:marBottom w:val="0"/>
                      <w:divBdr>
                        <w:top w:val="none" w:sz="0" w:space="0" w:color="auto"/>
                        <w:left w:val="none" w:sz="0" w:space="0" w:color="auto"/>
                        <w:bottom w:val="none" w:sz="0" w:space="0" w:color="auto"/>
                        <w:right w:val="none" w:sz="0" w:space="0" w:color="auto"/>
                      </w:divBdr>
                      <w:divsChild>
                        <w:div w:id="784344516">
                          <w:marLeft w:val="0"/>
                          <w:marRight w:val="0"/>
                          <w:marTop w:val="0"/>
                          <w:marBottom w:val="0"/>
                          <w:divBdr>
                            <w:top w:val="none" w:sz="0" w:space="0" w:color="auto"/>
                            <w:left w:val="none" w:sz="0" w:space="0" w:color="auto"/>
                            <w:bottom w:val="none" w:sz="0" w:space="0" w:color="auto"/>
                            <w:right w:val="none" w:sz="0" w:space="0" w:color="auto"/>
                          </w:divBdr>
                          <w:divsChild>
                            <w:div w:id="1424565252">
                              <w:marLeft w:val="0"/>
                              <w:marRight w:val="0"/>
                              <w:marTop w:val="0"/>
                              <w:marBottom w:val="0"/>
                              <w:divBdr>
                                <w:top w:val="none" w:sz="0" w:space="0" w:color="auto"/>
                                <w:left w:val="none" w:sz="0" w:space="0" w:color="auto"/>
                                <w:bottom w:val="none" w:sz="0" w:space="0" w:color="auto"/>
                                <w:right w:val="none" w:sz="0" w:space="0" w:color="auto"/>
                              </w:divBdr>
                              <w:divsChild>
                                <w:div w:id="791745613">
                                  <w:marLeft w:val="0"/>
                                  <w:marRight w:val="0"/>
                                  <w:marTop w:val="0"/>
                                  <w:marBottom w:val="0"/>
                                  <w:divBdr>
                                    <w:top w:val="none" w:sz="0" w:space="0" w:color="auto"/>
                                    <w:left w:val="none" w:sz="0" w:space="0" w:color="auto"/>
                                    <w:bottom w:val="none" w:sz="0" w:space="0" w:color="auto"/>
                                    <w:right w:val="none" w:sz="0" w:space="0" w:color="auto"/>
                                  </w:divBdr>
                                  <w:divsChild>
                                    <w:div w:id="1067148713">
                                      <w:marLeft w:val="0"/>
                                      <w:marRight w:val="0"/>
                                      <w:marTop w:val="0"/>
                                      <w:marBottom w:val="0"/>
                                      <w:divBdr>
                                        <w:top w:val="none" w:sz="0" w:space="0" w:color="auto"/>
                                        <w:left w:val="none" w:sz="0" w:space="0" w:color="auto"/>
                                        <w:bottom w:val="none" w:sz="0" w:space="0" w:color="auto"/>
                                        <w:right w:val="none" w:sz="0" w:space="0" w:color="auto"/>
                                      </w:divBdr>
                                      <w:divsChild>
                                        <w:div w:id="938607357">
                                          <w:marLeft w:val="0"/>
                                          <w:marRight w:val="0"/>
                                          <w:marTop w:val="0"/>
                                          <w:marBottom w:val="0"/>
                                          <w:divBdr>
                                            <w:top w:val="none" w:sz="0" w:space="0" w:color="auto"/>
                                            <w:left w:val="none" w:sz="0" w:space="0" w:color="auto"/>
                                            <w:bottom w:val="none" w:sz="0" w:space="0" w:color="auto"/>
                                            <w:right w:val="none" w:sz="0" w:space="0" w:color="auto"/>
                                          </w:divBdr>
                                          <w:divsChild>
                                            <w:div w:id="37732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197325">
                          <w:marLeft w:val="0"/>
                          <w:marRight w:val="0"/>
                          <w:marTop w:val="0"/>
                          <w:marBottom w:val="0"/>
                          <w:divBdr>
                            <w:top w:val="none" w:sz="0" w:space="0" w:color="auto"/>
                            <w:left w:val="none" w:sz="0" w:space="0" w:color="auto"/>
                            <w:bottom w:val="none" w:sz="0" w:space="0" w:color="auto"/>
                            <w:right w:val="none" w:sz="0" w:space="0" w:color="auto"/>
                          </w:divBdr>
                          <w:divsChild>
                            <w:div w:id="850222328">
                              <w:marLeft w:val="0"/>
                              <w:marRight w:val="0"/>
                              <w:marTop w:val="0"/>
                              <w:marBottom w:val="0"/>
                              <w:divBdr>
                                <w:top w:val="none" w:sz="0" w:space="0" w:color="auto"/>
                                <w:left w:val="none" w:sz="0" w:space="0" w:color="auto"/>
                                <w:bottom w:val="none" w:sz="0" w:space="0" w:color="auto"/>
                                <w:right w:val="none" w:sz="0" w:space="0" w:color="auto"/>
                              </w:divBdr>
                              <w:divsChild>
                                <w:div w:id="1162158357">
                                  <w:marLeft w:val="0"/>
                                  <w:marRight w:val="0"/>
                                  <w:marTop w:val="0"/>
                                  <w:marBottom w:val="0"/>
                                  <w:divBdr>
                                    <w:top w:val="none" w:sz="0" w:space="0" w:color="auto"/>
                                    <w:left w:val="none" w:sz="0" w:space="0" w:color="auto"/>
                                    <w:bottom w:val="none" w:sz="0" w:space="0" w:color="auto"/>
                                    <w:right w:val="none" w:sz="0" w:space="0" w:color="auto"/>
                                  </w:divBdr>
                                  <w:divsChild>
                                    <w:div w:id="1293829337">
                                      <w:marLeft w:val="0"/>
                                      <w:marRight w:val="0"/>
                                      <w:marTop w:val="0"/>
                                      <w:marBottom w:val="0"/>
                                      <w:divBdr>
                                        <w:top w:val="none" w:sz="0" w:space="0" w:color="auto"/>
                                        <w:left w:val="none" w:sz="0" w:space="0" w:color="auto"/>
                                        <w:bottom w:val="none" w:sz="0" w:space="0" w:color="auto"/>
                                        <w:right w:val="none" w:sz="0" w:space="0" w:color="auto"/>
                                      </w:divBdr>
                                      <w:divsChild>
                                        <w:div w:id="1790777548">
                                          <w:marLeft w:val="0"/>
                                          <w:marRight w:val="0"/>
                                          <w:marTop w:val="0"/>
                                          <w:marBottom w:val="0"/>
                                          <w:divBdr>
                                            <w:top w:val="none" w:sz="0" w:space="0" w:color="auto"/>
                                            <w:left w:val="none" w:sz="0" w:space="0" w:color="auto"/>
                                            <w:bottom w:val="none" w:sz="0" w:space="0" w:color="auto"/>
                                            <w:right w:val="none" w:sz="0" w:space="0" w:color="auto"/>
                                          </w:divBdr>
                                          <w:divsChild>
                                            <w:div w:id="17521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784521">
                      <w:marLeft w:val="0"/>
                      <w:marRight w:val="0"/>
                      <w:marTop w:val="0"/>
                      <w:marBottom w:val="0"/>
                      <w:divBdr>
                        <w:top w:val="none" w:sz="0" w:space="0" w:color="auto"/>
                        <w:left w:val="none" w:sz="0" w:space="0" w:color="auto"/>
                        <w:bottom w:val="none" w:sz="0" w:space="0" w:color="auto"/>
                        <w:right w:val="none" w:sz="0" w:space="0" w:color="auto"/>
                      </w:divBdr>
                      <w:divsChild>
                        <w:div w:id="1769233117">
                          <w:marLeft w:val="0"/>
                          <w:marRight w:val="0"/>
                          <w:marTop w:val="0"/>
                          <w:marBottom w:val="0"/>
                          <w:divBdr>
                            <w:top w:val="none" w:sz="0" w:space="0" w:color="auto"/>
                            <w:left w:val="none" w:sz="0" w:space="0" w:color="auto"/>
                            <w:bottom w:val="none" w:sz="0" w:space="0" w:color="auto"/>
                            <w:right w:val="none" w:sz="0" w:space="0" w:color="auto"/>
                          </w:divBdr>
                          <w:divsChild>
                            <w:div w:id="1203395910">
                              <w:marLeft w:val="0"/>
                              <w:marRight w:val="0"/>
                              <w:marTop w:val="0"/>
                              <w:marBottom w:val="0"/>
                              <w:divBdr>
                                <w:top w:val="none" w:sz="0" w:space="0" w:color="auto"/>
                                <w:left w:val="none" w:sz="0" w:space="0" w:color="auto"/>
                                <w:bottom w:val="none" w:sz="0" w:space="0" w:color="auto"/>
                                <w:right w:val="none" w:sz="0" w:space="0" w:color="auto"/>
                              </w:divBdr>
                              <w:divsChild>
                                <w:div w:id="1547450334">
                                  <w:marLeft w:val="0"/>
                                  <w:marRight w:val="0"/>
                                  <w:marTop w:val="0"/>
                                  <w:marBottom w:val="0"/>
                                  <w:divBdr>
                                    <w:top w:val="none" w:sz="0" w:space="0" w:color="auto"/>
                                    <w:left w:val="none" w:sz="0" w:space="0" w:color="auto"/>
                                    <w:bottom w:val="none" w:sz="0" w:space="0" w:color="auto"/>
                                    <w:right w:val="none" w:sz="0" w:space="0" w:color="auto"/>
                                  </w:divBdr>
                                  <w:divsChild>
                                    <w:div w:id="672804683">
                                      <w:marLeft w:val="0"/>
                                      <w:marRight w:val="0"/>
                                      <w:marTop w:val="0"/>
                                      <w:marBottom w:val="0"/>
                                      <w:divBdr>
                                        <w:top w:val="none" w:sz="0" w:space="0" w:color="auto"/>
                                        <w:left w:val="none" w:sz="0" w:space="0" w:color="auto"/>
                                        <w:bottom w:val="none" w:sz="0" w:space="0" w:color="auto"/>
                                        <w:right w:val="none" w:sz="0" w:space="0" w:color="auto"/>
                                      </w:divBdr>
                                      <w:divsChild>
                                        <w:div w:id="107286640">
                                          <w:marLeft w:val="0"/>
                                          <w:marRight w:val="0"/>
                                          <w:marTop w:val="0"/>
                                          <w:marBottom w:val="0"/>
                                          <w:divBdr>
                                            <w:top w:val="none" w:sz="0" w:space="0" w:color="auto"/>
                                            <w:left w:val="none" w:sz="0" w:space="0" w:color="auto"/>
                                            <w:bottom w:val="none" w:sz="0" w:space="0" w:color="auto"/>
                                            <w:right w:val="none" w:sz="0" w:space="0" w:color="auto"/>
                                          </w:divBdr>
                                          <w:divsChild>
                                            <w:div w:id="12592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219022">
                          <w:marLeft w:val="0"/>
                          <w:marRight w:val="0"/>
                          <w:marTop w:val="0"/>
                          <w:marBottom w:val="0"/>
                          <w:divBdr>
                            <w:top w:val="none" w:sz="0" w:space="0" w:color="auto"/>
                            <w:left w:val="none" w:sz="0" w:space="0" w:color="auto"/>
                            <w:bottom w:val="none" w:sz="0" w:space="0" w:color="auto"/>
                            <w:right w:val="none" w:sz="0" w:space="0" w:color="auto"/>
                          </w:divBdr>
                          <w:divsChild>
                            <w:div w:id="788277159">
                              <w:marLeft w:val="0"/>
                              <w:marRight w:val="0"/>
                              <w:marTop w:val="0"/>
                              <w:marBottom w:val="0"/>
                              <w:divBdr>
                                <w:top w:val="none" w:sz="0" w:space="0" w:color="auto"/>
                                <w:left w:val="none" w:sz="0" w:space="0" w:color="auto"/>
                                <w:bottom w:val="none" w:sz="0" w:space="0" w:color="auto"/>
                                <w:right w:val="none" w:sz="0" w:space="0" w:color="auto"/>
                              </w:divBdr>
                              <w:divsChild>
                                <w:div w:id="1186602714">
                                  <w:marLeft w:val="0"/>
                                  <w:marRight w:val="0"/>
                                  <w:marTop w:val="0"/>
                                  <w:marBottom w:val="0"/>
                                  <w:divBdr>
                                    <w:top w:val="none" w:sz="0" w:space="0" w:color="auto"/>
                                    <w:left w:val="none" w:sz="0" w:space="0" w:color="auto"/>
                                    <w:bottom w:val="none" w:sz="0" w:space="0" w:color="auto"/>
                                    <w:right w:val="none" w:sz="0" w:space="0" w:color="auto"/>
                                  </w:divBdr>
                                  <w:divsChild>
                                    <w:div w:id="1245147286">
                                      <w:marLeft w:val="0"/>
                                      <w:marRight w:val="0"/>
                                      <w:marTop w:val="0"/>
                                      <w:marBottom w:val="0"/>
                                      <w:divBdr>
                                        <w:top w:val="none" w:sz="0" w:space="0" w:color="auto"/>
                                        <w:left w:val="none" w:sz="0" w:space="0" w:color="auto"/>
                                        <w:bottom w:val="none" w:sz="0" w:space="0" w:color="auto"/>
                                        <w:right w:val="none" w:sz="0" w:space="0" w:color="auto"/>
                                      </w:divBdr>
                                      <w:divsChild>
                                        <w:div w:id="968709822">
                                          <w:marLeft w:val="0"/>
                                          <w:marRight w:val="0"/>
                                          <w:marTop w:val="0"/>
                                          <w:marBottom w:val="0"/>
                                          <w:divBdr>
                                            <w:top w:val="none" w:sz="0" w:space="0" w:color="auto"/>
                                            <w:left w:val="none" w:sz="0" w:space="0" w:color="auto"/>
                                            <w:bottom w:val="none" w:sz="0" w:space="0" w:color="auto"/>
                                            <w:right w:val="none" w:sz="0" w:space="0" w:color="auto"/>
                                          </w:divBdr>
                                          <w:divsChild>
                                            <w:div w:id="1154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613592">
                      <w:marLeft w:val="0"/>
                      <w:marRight w:val="0"/>
                      <w:marTop w:val="0"/>
                      <w:marBottom w:val="0"/>
                      <w:divBdr>
                        <w:top w:val="none" w:sz="0" w:space="0" w:color="auto"/>
                        <w:left w:val="none" w:sz="0" w:space="0" w:color="auto"/>
                        <w:bottom w:val="none" w:sz="0" w:space="0" w:color="auto"/>
                        <w:right w:val="none" w:sz="0" w:space="0" w:color="auto"/>
                      </w:divBdr>
                      <w:divsChild>
                        <w:div w:id="860557589">
                          <w:marLeft w:val="0"/>
                          <w:marRight w:val="0"/>
                          <w:marTop w:val="0"/>
                          <w:marBottom w:val="0"/>
                          <w:divBdr>
                            <w:top w:val="none" w:sz="0" w:space="0" w:color="auto"/>
                            <w:left w:val="none" w:sz="0" w:space="0" w:color="auto"/>
                            <w:bottom w:val="none" w:sz="0" w:space="0" w:color="auto"/>
                            <w:right w:val="none" w:sz="0" w:space="0" w:color="auto"/>
                          </w:divBdr>
                          <w:divsChild>
                            <w:div w:id="1256287498">
                              <w:marLeft w:val="0"/>
                              <w:marRight w:val="0"/>
                              <w:marTop w:val="0"/>
                              <w:marBottom w:val="0"/>
                              <w:divBdr>
                                <w:top w:val="none" w:sz="0" w:space="0" w:color="auto"/>
                                <w:left w:val="none" w:sz="0" w:space="0" w:color="auto"/>
                                <w:bottom w:val="none" w:sz="0" w:space="0" w:color="auto"/>
                                <w:right w:val="none" w:sz="0" w:space="0" w:color="auto"/>
                              </w:divBdr>
                              <w:divsChild>
                                <w:div w:id="50344712">
                                  <w:marLeft w:val="0"/>
                                  <w:marRight w:val="0"/>
                                  <w:marTop w:val="0"/>
                                  <w:marBottom w:val="0"/>
                                  <w:divBdr>
                                    <w:top w:val="none" w:sz="0" w:space="0" w:color="auto"/>
                                    <w:left w:val="none" w:sz="0" w:space="0" w:color="auto"/>
                                    <w:bottom w:val="none" w:sz="0" w:space="0" w:color="auto"/>
                                    <w:right w:val="none" w:sz="0" w:space="0" w:color="auto"/>
                                  </w:divBdr>
                                  <w:divsChild>
                                    <w:div w:id="1587688552">
                                      <w:marLeft w:val="0"/>
                                      <w:marRight w:val="0"/>
                                      <w:marTop w:val="0"/>
                                      <w:marBottom w:val="0"/>
                                      <w:divBdr>
                                        <w:top w:val="none" w:sz="0" w:space="0" w:color="auto"/>
                                        <w:left w:val="none" w:sz="0" w:space="0" w:color="auto"/>
                                        <w:bottom w:val="none" w:sz="0" w:space="0" w:color="auto"/>
                                        <w:right w:val="none" w:sz="0" w:space="0" w:color="auto"/>
                                      </w:divBdr>
                                      <w:divsChild>
                                        <w:div w:id="823741858">
                                          <w:marLeft w:val="0"/>
                                          <w:marRight w:val="0"/>
                                          <w:marTop w:val="0"/>
                                          <w:marBottom w:val="0"/>
                                          <w:divBdr>
                                            <w:top w:val="none" w:sz="0" w:space="0" w:color="auto"/>
                                            <w:left w:val="none" w:sz="0" w:space="0" w:color="auto"/>
                                            <w:bottom w:val="none" w:sz="0" w:space="0" w:color="auto"/>
                                            <w:right w:val="none" w:sz="0" w:space="0" w:color="auto"/>
                                          </w:divBdr>
                                          <w:divsChild>
                                            <w:div w:id="19140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589459">
                          <w:marLeft w:val="0"/>
                          <w:marRight w:val="0"/>
                          <w:marTop w:val="0"/>
                          <w:marBottom w:val="0"/>
                          <w:divBdr>
                            <w:top w:val="none" w:sz="0" w:space="0" w:color="auto"/>
                            <w:left w:val="none" w:sz="0" w:space="0" w:color="auto"/>
                            <w:bottom w:val="none" w:sz="0" w:space="0" w:color="auto"/>
                            <w:right w:val="none" w:sz="0" w:space="0" w:color="auto"/>
                          </w:divBdr>
                          <w:divsChild>
                            <w:div w:id="1272669209">
                              <w:marLeft w:val="0"/>
                              <w:marRight w:val="0"/>
                              <w:marTop w:val="0"/>
                              <w:marBottom w:val="0"/>
                              <w:divBdr>
                                <w:top w:val="none" w:sz="0" w:space="0" w:color="auto"/>
                                <w:left w:val="none" w:sz="0" w:space="0" w:color="auto"/>
                                <w:bottom w:val="none" w:sz="0" w:space="0" w:color="auto"/>
                                <w:right w:val="none" w:sz="0" w:space="0" w:color="auto"/>
                              </w:divBdr>
                              <w:divsChild>
                                <w:div w:id="1297298588">
                                  <w:marLeft w:val="0"/>
                                  <w:marRight w:val="0"/>
                                  <w:marTop w:val="0"/>
                                  <w:marBottom w:val="0"/>
                                  <w:divBdr>
                                    <w:top w:val="none" w:sz="0" w:space="0" w:color="auto"/>
                                    <w:left w:val="none" w:sz="0" w:space="0" w:color="auto"/>
                                    <w:bottom w:val="none" w:sz="0" w:space="0" w:color="auto"/>
                                    <w:right w:val="none" w:sz="0" w:space="0" w:color="auto"/>
                                  </w:divBdr>
                                  <w:divsChild>
                                    <w:div w:id="1041974322">
                                      <w:marLeft w:val="0"/>
                                      <w:marRight w:val="0"/>
                                      <w:marTop w:val="0"/>
                                      <w:marBottom w:val="0"/>
                                      <w:divBdr>
                                        <w:top w:val="none" w:sz="0" w:space="0" w:color="auto"/>
                                        <w:left w:val="none" w:sz="0" w:space="0" w:color="auto"/>
                                        <w:bottom w:val="none" w:sz="0" w:space="0" w:color="auto"/>
                                        <w:right w:val="none" w:sz="0" w:space="0" w:color="auto"/>
                                      </w:divBdr>
                                      <w:divsChild>
                                        <w:div w:id="1342587433">
                                          <w:marLeft w:val="0"/>
                                          <w:marRight w:val="0"/>
                                          <w:marTop w:val="0"/>
                                          <w:marBottom w:val="0"/>
                                          <w:divBdr>
                                            <w:top w:val="none" w:sz="0" w:space="0" w:color="auto"/>
                                            <w:left w:val="none" w:sz="0" w:space="0" w:color="auto"/>
                                            <w:bottom w:val="none" w:sz="0" w:space="0" w:color="auto"/>
                                            <w:right w:val="none" w:sz="0" w:space="0" w:color="auto"/>
                                          </w:divBdr>
                                          <w:divsChild>
                                            <w:div w:id="158147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2869389">
                      <w:marLeft w:val="0"/>
                      <w:marRight w:val="0"/>
                      <w:marTop w:val="0"/>
                      <w:marBottom w:val="0"/>
                      <w:divBdr>
                        <w:top w:val="none" w:sz="0" w:space="0" w:color="auto"/>
                        <w:left w:val="none" w:sz="0" w:space="0" w:color="auto"/>
                        <w:bottom w:val="none" w:sz="0" w:space="0" w:color="auto"/>
                        <w:right w:val="none" w:sz="0" w:space="0" w:color="auto"/>
                      </w:divBdr>
                      <w:divsChild>
                        <w:div w:id="2093119568">
                          <w:marLeft w:val="0"/>
                          <w:marRight w:val="0"/>
                          <w:marTop w:val="0"/>
                          <w:marBottom w:val="0"/>
                          <w:divBdr>
                            <w:top w:val="none" w:sz="0" w:space="0" w:color="auto"/>
                            <w:left w:val="none" w:sz="0" w:space="0" w:color="auto"/>
                            <w:bottom w:val="none" w:sz="0" w:space="0" w:color="auto"/>
                            <w:right w:val="none" w:sz="0" w:space="0" w:color="auto"/>
                          </w:divBdr>
                          <w:divsChild>
                            <w:div w:id="687297685">
                              <w:marLeft w:val="0"/>
                              <w:marRight w:val="0"/>
                              <w:marTop w:val="0"/>
                              <w:marBottom w:val="0"/>
                              <w:divBdr>
                                <w:top w:val="none" w:sz="0" w:space="0" w:color="auto"/>
                                <w:left w:val="none" w:sz="0" w:space="0" w:color="auto"/>
                                <w:bottom w:val="none" w:sz="0" w:space="0" w:color="auto"/>
                                <w:right w:val="none" w:sz="0" w:space="0" w:color="auto"/>
                              </w:divBdr>
                              <w:divsChild>
                                <w:div w:id="280117807">
                                  <w:marLeft w:val="0"/>
                                  <w:marRight w:val="0"/>
                                  <w:marTop w:val="0"/>
                                  <w:marBottom w:val="0"/>
                                  <w:divBdr>
                                    <w:top w:val="none" w:sz="0" w:space="0" w:color="auto"/>
                                    <w:left w:val="none" w:sz="0" w:space="0" w:color="auto"/>
                                    <w:bottom w:val="none" w:sz="0" w:space="0" w:color="auto"/>
                                    <w:right w:val="none" w:sz="0" w:space="0" w:color="auto"/>
                                  </w:divBdr>
                                  <w:divsChild>
                                    <w:div w:id="1644307239">
                                      <w:marLeft w:val="0"/>
                                      <w:marRight w:val="0"/>
                                      <w:marTop w:val="0"/>
                                      <w:marBottom w:val="0"/>
                                      <w:divBdr>
                                        <w:top w:val="none" w:sz="0" w:space="0" w:color="auto"/>
                                        <w:left w:val="none" w:sz="0" w:space="0" w:color="auto"/>
                                        <w:bottom w:val="none" w:sz="0" w:space="0" w:color="auto"/>
                                        <w:right w:val="none" w:sz="0" w:space="0" w:color="auto"/>
                                      </w:divBdr>
                                      <w:divsChild>
                                        <w:div w:id="342586092">
                                          <w:marLeft w:val="0"/>
                                          <w:marRight w:val="0"/>
                                          <w:marTop w:val="0"/>
                                          <w:marBottom w:val="0"/>
                                          <w:divBdr>
                                            <w:top w:val="none" w:sz="0" w:space="0" w:color="auto"/>
                                            <w:left w:val="none" w:sz="0" w:space="0" w:color="auto"/>
                                            <w:bottom w:val="none" w:sz="0" w:space="0" w:color="auto"/>
                                            <w:right w:val="none" w:sz="0" w:space="0" w:color="auto"/>
                                          </w:divBdr>
                                          <w:divsChild>
                                            <w:div w:id="191673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6792916">
                          <w:marLeft w:val="0"/>
                          <w:marRight w:val="0"/>
                          <w:marTop w:val="0"/>
                          <w:marBottom w:val="0"/>
                          <w:divBdr>
                            <w:top w:val="none" w:sz="0" w:space="0" w:color="auto"/>
                            <w:left w:val="none" w:sz="0" w:space="0" w:color="auto"/>
                            <w:bottom w:val="none" w:sz="0" w:space="0" w:color="auto"/>
                            <w:right w:val="none" w:sz="0" w:space="0" w:color="auto"/>
                          </w:divBdr>
                          <w:divsChild>
                            <w:div w:id="2067341131">
                              <w:marLeft w:val="0"/>
                              <w:marRight w:val="0"/>
                              <w:marTop w:val="0"/>
                              <w:marBottom w:val="0"/>
                              <w:divBdr>
                                <w:top w:val="none" w:sz="0" w:space="0" w:color="auto"/>
                                <w:left w:val="none" w:sz="0" w:space="0" w:color="auto"/>
                                <w:bottom w:val="none" w:sz="0" w:space="0" w:color="auto"/>
                                <w:right w:val="none" w:sz="0" w:space="0" w:color="auto"/>
                              </w:divBdr>
                              <w:divsChild>
                                <w:div w:id="1255046940">
                                  <w:marLeft w:val="0"/>
                                  <w:marRight w:val="0"/>
                                  <w:marTop w:val="0"/>
                                  <w:marBottom w:val="0"/>
                                  <w:divBdr>
                                    <w:top w:val="none" w:sz="0" w:space="0" w:color="auto"/>
                                    <w:left w:val="none" w:sz="0" w:space="0" w:color="auto"/>
                                    <w:bottom w:val="none" w:sz="0" w:space="0" w:color="auto"/>
                                    <w:right w:val="none" w:sz="0" w:space="0" w:color="auto"/>
                                  </w:divBdr>
                                  <w:divsChild>
                                    <w:div w:id="1814636358">
                                      <w:marLeft w:val="0"/>
                                      <w:marRight w:val="0"/>
                                      <w:marTop w:val="0"/>
                                      <w:marBottom w:val="0"/>
                                      <w:divBdr>
                                        <w:top w:val="none" w:sz="0" w:space="0" w:color="auto"/>
                                        <w:left w:val="none" w:sz="0" w:space="0" w:color="auto"/>
                                        <w:bottom w:val="none" w:sz="0" w:space="0" w:color="auto"/>
                                        <w:right w:val="none" w:sz="0" w:space="0" w:color="auto"/>
                                      </w:divBdr>
                                      <w:divsChild>
                                        <w:div w:id="2113622278">
                                          <w:marLeft w:val="0"/>
                                          <w:marRight w:val="0"/>
                                          <w:marTop w:val="0"/>
                                          <w:marBottom w:val="0"/>
                                          <w:divBdr>
                                            <w:top w:val="none" w:sz="0" w:space="0" w:color="auto"/>
                                            <w:left w:val="none" w:sz="0" w:space="0" w:color="auto"/>
                                            <w:bottom w:val="none" w:sz="0" w:space="0" w:color="auto"/>
                                            <w:right w:val="none" w:sz="0" w:space="0" w:color="auto"/>
                                          </w:divBdr>
                                          <w:divsChild>
                                            <w:div w:id="8217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4529229">
      <w:bodyDiv w:val="1"/>
      <w:marLeft w:val="0"/>
      <w:marRight w:val="0"/>
      <w:marTop w:val="0"/>
      <w:marBottom w:val="0"/>
      <w:divBdr>
        <w:top w:val="none" w:sz="0" w:space="0" w:color="auto"/>
        <w:left w:val="none" w:sz="0" w:space="0" w:color="auto"/>
        <w:bottom w:val="none" w:sz="0" w:space="0" w:color="auto"/>
        <w:right w:val="none" w:sz="0" w:space="0" w:color="auto"/>
      </w:divBdr>
    </w:div>
    <w:div w:id="899901878">
      <w:bodyDiv w:val="1"/>
      <w:marLeft w:val="0"/>
      <w:marRight w:val="0"/>
      <w:marTop w:val="0"/>
      <w:marBottom w:val="0"/>
      <w:divBdr>
        <w:top w:val="none" w:sz="0" w:space="0" w:color="auto"/>
        <w:left w:val="none" w:sz="0" w:space="0" w:color="auto"/>
        <w:bottom w:val="none" w:sz="0" w:space="0" w:color="auto"/>
        <w:right w:val="none" w:sz="0" w:space="0" w:color="auto"/>
      </w:divBdr>
    </w:div>
    <w:div w:id="919950359">
      <w:bodyDiv w:val="1"/>
      <w:marLeft w:val="0"/>
      <w:marRight w:val="0"/>
      <w:marTop w:val="0"/>
      <w:marBottom w:val="0"/>
      <w:divBdr>
        <w:top w:val="none" w:sz="0" w:space="0" w:color="auto"/>
        <w:left w:val="none" w:sz="0" w:space="0" w:color="auto"/>
        <w:bottom w:val="none" w:sz="0" w:space="0" w:color="auto"/>
        <w:right w:val="none" w:sz="0" w:space="0" w:color="auto"/>
      </w:divBdr>
    </w:div>
    <w:div w:id="1222204949">
      <w:bodyDiv w:val="1"/>
      <w:marLeft w:val="0"/>
      <w:marRight w:val="0"/>
      <w:marTop w:val="0"/>
      <w:marBottom w:val="0"/>
      <w:divBdr>
        <w:top w:val="none" w:sz="0" w:space="0" w:color="auto"/>
        <w:left w:val="none" w:sz="0" w:space="0" w:color="auto"/>
        <w:bottom w:val="none" w:sz="0" w:space="0" w:color="auto"/>
        <w:right w:val="none" w:sz="0" w:space="0" w:color="auto"/>
      </w:divBdr>
    </w:div>
    <w:div w:id="1287349083">
      <w:bodyDiv w:val="1"/>
      <w:marLeft w:val="0"/>
      <w:marRight w:val="0"/>
      <w:marTop w:val="0"/>
      <w:marBottom w:val="0"/>
      <w:divBdr>
        <w:top w:val="none" w:sz="0" w:space="0" w:color="auto"/>
        <w:left w:val="none" w:sz="0" w:space="0" w:color="auto"/>
        <w:bottom w:val="none" w:sz="0" w:space="0" w:color="auto"/>
        <w:right w:val="none" w:sz="0" w:space="0" w:color="auto"/>
      </w:divBdr>
    </w:div>
    <w:div w:id="1525705854">
      <w:bodyDiv w:val="1"/>
      <w:marLeft w:val="0"/>
      <w:marRight w:val="0"/>
      <w:marTop w:val="0"/>
      <w:marBottom w:val="0"/>
      <w:divBdr>
        <w:top w:val="none" w:sz="0" w:space="0" w:color="auto"/>
        <w:left w:val="none" w:sz="0" w:space="0" w:color="auto"/>
        <w:bottom w:val="none" w:sz="0" w:space="0" w:color="auto"/>
        <w:right w:val="none" w:sz="0" w:space="0" w:color="auto"/>
      </w:divBdr>
    </w:div>
    <w:div w:id="1533685198">
      <w:bodyDiv w:val="1"/>
      <w:marLeft w:val="0"/>
      <w:marRight w:val="0"/>
      <w:marTop w:val="0"/>
      <w:marBottom w:val="0"/>
      <w:divBdr>
        <w:top w:val="none" w:sz="0" w:space="0" w:color="auto"/>
        <w:left w:val="none" w:sz="0" w:space="0" w:color="auto"/>
        <w:bottom w:val="none" w:sz="0" w:space="0" w:color="auto"/>
        <w:right w:val="none" w:sz="0" w:space="0" w:color="auto"/>
      </w:divBdr>
    </w:div>
    <w:div w:id="1587498353">
      <w:bodyDiv w:val="1"/>
      <w:marLeft w:val="0"/>
      <w:marRight w:val="0"/>
      <w:marTop w:val="0"/>
      <w:marBottom w:val="0"/>
      <w:divBdr>
        <w:top w:val="none" w:sz="0" w:space="0" w:color="auto"/>
        <w:left w:val="none" w:sz="0" w:space="0" w:color="auto"/>
        <w:bottom w:val="none" w:sz="0" w:space="0" w:color="auto"/>
        <w:right w:val="none" w:sz="0" w:space="0" w:color="auto"/>
      </w:divBdr>
    </w:div>
    <w:div w:id="1746107331">
      <w:bodyDiv w:val="1"/>
      <w:marLeft w:val="0"/>
      <w:marRight w:val="0"/>
      <w:marTop w:val="0"/>
      <w:marBottom w:val="0"/>
      <w:divBdr>
        <w:top w:val="none" w:sz="0" w:space="0" w:color="auto"/>
        <w:left w:val="none" w:sz="0" w:space="0" w:color="auto"/>
        <w:bottom w:val="none" w:sz="0" w:space="0" w:color="auto"/>
        <w:right w:val="none" w:sz="0" w:space="0" w:color="auto"/>
      </w:divBdr>
    </w:div>
    <w:div w:id="1802186014">
      <w:bodyDiv w:val="1"/>
      <w:marLeft w:val="0"/>
      <w:marRight w:val="0"/>
      <w:marTop w:val="0"/>
      <w:marBottom w:val="0"/>
      <w:divBdr>
        <w:top w:val="none" w:sz="0" w:space="0" w:color="auto"/>
        <w:left w:val="none" w:sz="0" w:space="0" w:color="auto"/>
        <w:bottom w:val="none" w:sz="0" w:space="0" w:color="auto"/>
        <w:right w:val="none" w:sz="0" w:space="0" w:color="auto"/>
      </w:divBdr>
    </w:div>
    <w:div w:id="1804303964">
      <w:bodyDiv w:val="1"/>
      <w:marLeft w:val="0"/>
      <w:marRight w:val="0"/>
      <w:marTop w:val="0"/>
      <w:marBottom w:val="0"/>
      <w:divBdr>
        <w:top w:val="none" w:sz="0" w:space="0" w:color="auto"/>
        <w:left w:val="none" w:sz="0" w:space="0" w:color="auto"/>
        <w:bottom w:val="none" w:sz="0" w:space="0" w:color="auto"/>
        <w:right w:val="none" w:sz="0" w:space="0" w:color="auto"/>
      </w:divBdr>
    </w:div>
    <w:div w:id="1832477929">
      <w:bodyDiv w:val="1"/>
      <w:marLeft w:val="0"/>
      <w:marRight w:val="0"/>
      <w:marTop w:val="0"/>
      <w:marBottom w:val="0"/>
      <w:divBdr>
        <w:top w:val="none" w:sz="0" w:space="0" w:color="auto"/>
        <w:left w:val="none" w:sz="0" w:space="0" w:color="auto"/>
        <w:bottom w:val="none" w:sz="0" w:space="0" w:color="auto"/>
        <w:right w:val="none" w:sz="0" w:space="0" w:color="auto"/>
      </w:divBdr>
    </w:div>
    <w:div w:id="2009286833">
      <w:bodyDiv w:val="1"/>
      <w:marLeft w:val="0"/>
      <w:marRight w:val="0"/>
      <w:marTop w:val="0"/>
      <w:marBottom w:val="0"/>
      <w:divBdr>
        <w:top w:val="none" w:sz="0" w:space="0" w:color="auto"/>
        <w:left w:val="none" w:sz="0" w:space="0" w:color="auto"/>
        <w:bottom w:val="none" w:sz="0" w:space="0" w:color="auto"/>
        <w:right w:val="none" w:sz="0" w:space="0" w:color="auto"/>
      </w:divBdr>
    </w:div>
    <w:div w:id="21309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isiadorysbft.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aisiadorysbft.lt/wp-content/uploads/2025/12/2025-12-09-Nr.-1.2.-231-is-DVS-10d.-BFT-viesuju-pirkimu-organizavimo-ir-vidaus-kontroles-tvarkos-aprasas-002.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5a275f03ec611efbdaea558de59136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tar.lt/portal/lt/legalAct/b69c12d6870611efabdbb4a1fc8b0b63" TargetMode="External"/><Relationship Id="rId4" Type="http://schemas.openxmlformats.org/officeDocument/2006/relationships/settings" Target="settings.xml"/><Relationship Id="rId9" Type="http://schemas.openxmlformats.org/officeDocument/2006/relationships/hyperlink" Target="https://www.e-tar.lt/portal/lt/legalAct/952125547ee611efabdbb4a1fc8b0b63"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3CB86-8A84-45D8-AB63-4EFB7B85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28487</Words>
  <Characters>16238</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Česlovas Neviera</dc:creator>
  <cp:keywords/>
  <dc:description/>
  <cp:lastModifiedBy>Rita Janušaitytė</cp:lastModifiedBy>
  <cp:revision>13</cp:revision>
  <cp:lastPrinted>2026-01-15T06:55:00Z</cp:lastPrinted>
  <dcterms:created xsi:type="dcterms:W3CDTF">2026-04-27T12:29:00Z</dcterms:created>
  <dcterms:modified xsi:type="dcterms:W3CDTF">2026-05-13T14:35:00Z</dcterms:modified>
</cp:coreProperties>
</file>